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9D9D" w14:textId="3DAAF2F6" w:rsidR="00E674BA" w:rsidRPr="000B7EFC" w:rsidRDefault="00E674BA" w:rsidP="00DD17DC">
      <w:pPr>
        <w:pStyle w:val="Geenafstand"/>
        <w:rPr>
          <w:rFonts w:ascii="Lucida Sans" w:hAnsi="Lucida Sans" w:cs="Arial"/>
          <w:b/>
          <w:sz w:val="18"/>
          <w:szCs w:val="18"/>
          <w:lang w:val="nl-NL"/>
        </w:rPr>
      </w:pPr>
    </w:p>
    <w:p w14:paraId="51739614" w14:textId="52EF4397" w:rsidR="004A6FC5" w:rsidRPr="000B7EFC" w:rsidRDefault="005D7FF2" w:rsidP="00DD17DC">
      <w:pPr>
        <w:pStyle w:val="Geenafstand"/>
        <w:rPr>
          <w:rFonts w:ascii="Lucida Sans" w:hAnsi="Lucida Sans" w:cs="Arial"/>
          <w:b/>
          <w:sz w:val="18"/>
          <w:szCs w:val="18"/>
          <w:lang w:val="nl-NL"/>
        </w:rPr>
      </w:pPr>
      <w:r>
        <w:rPr>
          <w:rFonts w:ascii="Lucida Sans" w:hAnsi="Lucida Sans" w:cs="Arial"/>
          <w:b/>
          <w:sz w:val="18"/>
          <w:szCs w:val="18"/>
          <w:lang w:val="nl-NL"/>
        </w:rPr>
        <w:t>Adviesmemo</w:t>
      </w:r>
    </w:p>
    <w:p w14:paraId="119CAB45" w14:textId="42632E0A" w:rsidR="00FE7536" w:rsidRPr="000B7EFC" w:rsidRDefault="00FE7536" w:rsidP="00DD17DC">
      <w:pPr>
        <w:pStyle w:val="Geenafstand"/>
        <w:rPr>
          <w:rFonts w:ascii="Lucida Sans" w:hAnsi="Lucida Sans" w:cs="Arial"/>
          <w:sz w:val="18"/>
          <w:szCs w:val="18"/>
          <w:shd w:val="clear" w:color="auto" w:fill="FFFFFF"/>
          <w:lang w:val="nl-NL"/>
        </w:rPr>
      </w:pPr>
    </w:p>
    <w:p w14:paraId="4B502777" w14:textId="77777777" w:rsidR="00E674BA" w:rsidRPr="000B7EFC" w:rsidRDefault="00E674BA" w:rsidP="004A6FC5">
      <w:pPr>
        <w:spacing w:line="240" w:lineRule="auto"/>
        <w:jc w:val="both"/>
        <w:rPr>
          <w:rFonts w:ascii="Lucida Sans" w:hAnsi="Lucida Sans" w:cs="Arial"/>
          <w:b/>
          <w:sz w:val="18"/>
          <w:szCs w:val="18"/>
          <w:lang w:val="nl-NL"/>
        </w:rPr>
      </w:pPr>
    </w:p>
    <w:p w14:paraId="386F27CE" w14:textId="77777777" w:rsidR="005D7FF2" w:rsidRDefault="004A6FC5" w:rsidP="002C4676">
      <w:pPr>
        <w:spacing w:line="240" w:lineRule="auto"/>
        <w:jc w:val="both"/>
        <w:rPr>
          <w:rFonts w:ascii="Lucida Sans" w:hAnsi="Lucida Sans" w:cs="Arial"/>
          <w:b/>
          <w:sz w:val="18"/>
          <w:szCs w:val="18"/>
          <w:lang w:val="nl-NL"/>
        </w:rPr>
      </w:pPr>
      <w:r w:rsidRPr="000B7EFC">
        <w:rPr>
          <w:rFonts w:ascii="Lucida Sans" w:hAnsi="Lucida Sans" w:cs="Arial"/>
          <w:b/>
          <w:sz w:val="18"/>
          <w:szCs w:val="18"/>
          <w:lang w:val="nl-NL"/>
        </w:rPr>
        <w:t>Onderwerp</w:t>
      </w:r>
      <w:r w:rsidR="000B7EFC">
        <w:rPr>
          <w:rFonts w:ascii="Lucida Sans" w:hAnsi="Lucida Sans" w:cs="Arial"/>
          <w:b/>
          <w:sz w:val="18"/>
          <w:szCs w:val="18"/>
          <w:lang w:val="nl-NL"/>
        </w:rPr>
        <w:t xml:space="preserve"> </w:t>
      </w:r>
    </w:p>
    <w:p w14:paraId="6BE5AAD4" w14:textId="1B56CCAD" w:rsidR="004A6FC5" w:rsidRDefault="009609B9" w:rsidP="002C4676">
      <w:pPr>
        <w:spacing w:line="240" w:lineRule="auto"/>
        <w:jc w:val="both"/>
        <w:rPr>
          <w:rFonts w:ascii="Lucida Sans" w:hAnsi="Lucida Sans" w:cs="Arial"/>
          <w:sz w:val="18"/>
          <w:szCs w:val="18"/>
          <w:lang w:val="nl-NL"/>
        </w:rPr>
      </w:pPr>
      <w:r w:rsidRPr="000B7EFC">
        <w:rPr>
          <w:rFonts w:ascii="Lucida Sans" w:hAnsi="Lucida Sans" w:cs="Arial"/>
          <w:sz w:val="18"/>
          <w:szCs w:val="18"/>
          <w:lang w:val="nl-NL"/>
        </w:rPr>
        <w:t>Ontwerp</w:t>
      </w:r>
      <w:r w:rsidR="000B7EFC">
        <w:rPr>
          <w:rFonts w:ascii="Lucida Sans" w:hAnsi="Lucida Sans" w:cs="Arial"/>
          <w:sz w:val="18"/>
          <w:szCs w:val="18"/>
          <w:lang w:val="nl-NL"/>
        </w:rPr>
        <w:t>b</w:t>
      </w:r>
      <w:r w:rsidRPr="000B7EFC">
        <w:rPr>
          <w:rFonts w:ascii="Lucida Sans" w:hAnsi="Lucida Sans" w:cs="Arial"/>
          <w:sz w:val="18"/>
          <w:szCs w:val="18"/>
          <w:lang w:val="nl-NL"/>
        </w:rPr>
        <w:t>egroting</w:t>
      </w:r>
      <w:r w:rsidR="000B7EFC">
        <w:rPr>
          <w:rFonts w:ascii="Lucida Sans" w:hAnsi="Lucida Sans" w:cs="Arial"/>
          <w:sz w:val="18"/>
          <w:szCs w:val="18"/>
          <w:lang w:val="nl-NL"/>
        </w:rPr>
        <w:t xml:space="preserve"> </w:t>
      </w:r>
      <w:proofErr w:type="spellStart"/>
      <w:r w:rsidR="000B7EFC">
        <w:rPr>
          <w:rFonts w:ascii="Lucida Sans" w:hAnsi="Lucida Sans" w:cs="Arial"/>
          <w:sz w:val="18"/>
          <w:szCs w:val="18"/>
          <w:lang w:val="nl-NL"/>
        </w:rPr>
        <w:t>BghU</w:t>
      </w:r>
      <w:proofErr w:type="spellEnd"/>
      <w:r w:rsidRPr="000B7EFC">
        <w:rPr>
          <w:rFonts w:ascii="Lucida Sans" w:hAnsi="Lucida Sans" w:cs="Arial"/>
          <w:sz w:val="18"/>
          <w:szCs w:val="18"/>
          <w:lang w:val="nl-NL"/>
        </w:rPr>
        <w:t xml:space="preserve"> 202</w:t>
      </w:r>
      <w:r w:rsidR="00EB2AC6">
        <w:rPr>
          <w:rFonts w:ascii="Lucida Sans" w:hAnsi="Lucida Sans" w:cs="Arial"/>
          <w:sz w:val="18"/>
          <w:szCs w:val="18"/>
          <w:lang w:val="nl-NL"/>
        </w:rPr>
        <w:t>4</w:t>
      </w:r>
      <w:r w:rsidRPr="000B7EFC">
        <w:rPr>
          <w:rFonts w:ascii="Lucida Sans" w:hAnsi="Lucida Sans" w:cs="Arial"/>
          <w:sz w:val="18"/>
          <w:szCs w:val="18"/>
          <w:lang w:val="nl-NL"/>
        </w:rPr>
        <w:t>, inclusief meerjaren</w:t>
      </w:r>
      <w:r w:rsidR="007A5545" w:rsidRPr="000B7EFC">
        <w:rPr>
          <w:rFonts w:ascii="Lucida Sans" w:hAnsi="Lucida Sans" w:cs="Arial"/>
          <w:sz w:val="18"/>
          <w:szCs w:val="18"/>
          <w:lang w:val="nl-NL"/>
        </w:rPr>
        <w:t>perspectief</w:t>
      </w:r>
      <w:r w:rsidRPr="000B7EFC">
        <w:rPr>
          <w:rFonts w:ascii="Lucida Sans" w:hAnsi="Lucida Sans" w:cs="Arial"/>
          <w:sz w:val="18"/>
          <w:szCs w:val="18"/>
          <w:lang w:val="nl-NL"/>
        </w:rPr>
        <w:t xml:space="preserve"> 202</w:t>
      </w:r>
      <w:r w:rsidR="00EB2AC6">
        <w:rPr>
          <w:rFonts w:ascii="Lucida Sans" w:hAnsi="Lucida Sans" w:cs="Arial"/>
          <w:sz w:val="18"/>
          <w:szCs w:val="18"/>
          <w:lang w:val="nl-NL"/>
        </w:rPr>
        <w:t>5</w:t>
      </w:r>
      <w:r w:rsidRPr="000B7EFC">
        <w:rPr>
          <w:rFonts w:ascii="Lucida Sans" w:hAnsi="Lucida Sans" w:cs="Arial"/>
          <w:sz w:val="18"/>
          <w:szCs w:val="18"/>
          <w:lang w:val="nl-NL"/>
        </w:rPr>
        <w:t>-202</w:t>
      </w:r>
      <w:r w:rsidR="00EB2AC6">
        <w:rPr>
          <w:rFonts w:ascii="Lucida Sans" w:hAnsi="Lucida Sans" w:cs="Arial"/>
          <w:sz w:val="18"/>
          <w:szCs w:val="18"/>
          <w:lang w:val="nl-NL"/>
        </w:rPr>
        <w:t>7</w:t>
      </w:r>
    </w:p>
    <w:p w14:paraId="6BF6BD38" w14:textId="77777777" w:rsidR="005D7FF2" w:rsidRPr="000B7EFC" w:rsidRDefault="005D7FF2" w:rsidP="002C4676">
      <w:pPr>
        <w:spacing w:line="240" w:lineRule="auto"/>
        <w:jc w:val="both"/>
        <w:rPr>
          <w:rFonts w:ascii="Lucida Sans" w:hAnsi="Lucida Sans" w:cs="Arial"/>
          <w:b/>
          <w:sz w:val="18"/>
          <w:szCs w:val="18"/>
          <w:lang w:val="nl-NL"/>
        </w:rPr>
      </w:pPr>
    </w:p>
    <w:p w14:paraId="38BF1FDF" w14:textId="77777777" w:rsidR="004A6FC5" w:rsidRPr="000B7EFC" w:rsidRDefault="003330F3" w:rsidP="00DD17DC">
      <w:pPr>
        <w:jc w:val="both"/>
        <w:rPr>
          <w:rFonts w:ascii="Lucida Sans" w:hAnsi="Lucida Sans" w:cs="Arial"/>
          <w:b/>
          <w:sz w:val="18"/>
          <w:szCs w:val="18"/>
          <w:lang w:val="nl-NL"/>
        </w:rPr>
      </w:pPr>
      <w:r w:rsidRPr="000B7EFC">
        <w:rPr>
          <w:rFonts w:ascii="Lucida Sans" w:hAnsi="Lucida Sans" w:cs="Arial"/>
          <w:b/>
          <w:sz w:val="18"/>
          <w:szCs w:val="18"/>
          <w:lang w:val="nl-NL"/>
        </w:rPr>
        <w:t>Te besluiten om</w:t>
      </w:r>
    </w:p>
    <w:p w14:paraId="26A4686F" w14:textId="109CFA08" w:rsidR="007A5545" w:rsidRDefault="007A5545" w:rsidP="003330F3">
      <w:pPr>
        <w:pStyle w:val="Lijstalinea"/>
        <w:numPr>
          <w:ilvl w:val="0"/>
          <w:numId w:val="2"/>
        </w:numPr>
        <w:jc w:val="both"/>
        <w:rPr>
          <w:rFonts w:ascii="Lucida Sans" w:hAnsi="Lucida Sans" w:cs="Arial"/>
          <w:sz w:val="18"/>
          <w:szCs w:val="18"/>
          <w:lang w:val="nl-NL"/>
        </w:rPr>
      </w:pPr>
      <w:r w:rsidRPr="000B7EFC">
        <w:rPr>
          <w:rFonts w:ascii="Lucida Sans" w:hAnsi="Lucida Sans" w:cs="Arial"/>
          <w:sz w:val="18"/>
          <w:szCs w:val="18"/>
          <w:lang w:val="nl-NL"/>
        </w:rPr>
        <w:t>De Ontwerpbegroting</w:t>
      </w:r>
      <w:r w:rsidR="009609B9" w:rsidRPr="000B7EFC">
        <w:rPr>
          <w:rFonts w:ascii="Lucida Sans" w:hAnsi="Lucida Sans" w:cs="Arial"/>
          <w:sz w:val="18"/>
          <w:szCs w:val="18"/>
          <w:lang w:val="nl-NL"/>
        </w:rPr>
        <w:t xml:space="preserve"> </w:t>
      </w:r>
      <w:proofErr w:type="spellStart"/>
      <w:r w:rsidRPr="000B7EFC">
        <w:rPr>
          <w:rFonts w:ascii="Lucida Sans" w:hAnsi="Lucida Sans" w:cs="Arial"/>
          <w:sz w:val="18"/>
          <w:szCs w:val="18"/>
          <w:lang w:val="nl-NL"/>
        </w:rPr>
        <w:t>BghU</w:t>
      </w:r>
      <w:proofErr w:type="spellEnd"/>
      <w:r w:rsidRPr="000B7EFC">
        <w:rPr>
          <w:rFonts w:ascii="Lucida Sans" w:hAnsi="Lucida Sans" w:cs="Arial"/>
          <w:sz w:val="18"/>
          <w:szCs w:val="18"/>
          <w:lang w:val="nl-NL"/>
        </w:rPr>
        <w:t xml:space="preserve"> </w:t>
      </w:r>
      <w:r w:rsidR="009609B9" w:rsidRPr="000B7EFC">
        <w:rPr>
          <w:rFonts w:ascii="Lucida Sans" w:hAnsi="Lucida Sans" w:cs="Arial"/>
          <w:sz w:val="18"/>
          <w:szCs w:val="18"/>
          <w:lang w:val="nl-NL"/>
        </w:rPr>
        <w:t>202</w:t>
      </w:r>
      <w:r w:rsidR="00EB2AC6">
        <w:rPr>
          <w:rFonts w:ascii="Lucida Sans" w:hAnsi="Lucida Sans" w:cs="Arial"/>
          <w:sz w:val="18"/>
          <w:szCs w:val="18"/>
          <w:lang w:val="nl-NL"/>
        </w:rPr>
        <w:t>4</w:t>
      </w:r>
      <w:r w:rsidR="009609B9" w:rsidRPr="000B7EFC">
        <w:rPr>
          <w:rFonts w:ascii="Lucida Sans" w:hAnsi="Lucida Sans" w:cs="Arial"/>
          <w:sz w:val="18"/>
          <w:szCs w:val="18"/>
          <w:lang w:val="nl-NL"/>
        </w:rPr>
        <w:t>, inclusief meerjaren</w:t>
      </w:r>
      <w:r w:rsidRPr="000B7EFC">
        <w:rPr>
          <w:rFonts w:ascii="Lucida Sans" w:hAnsi="Lucida Sans" w:cs="Arial"/>
          <w:sz w:val="18"/>
          <w:szCs w:val="18"/>
          <w:lang w:val="nl-NL"/>
        </w:rPr>
        <w:t>perspectief 202</w:t>
      </w:r>
      <w:r w:rsidR="00EB2AC6">
        <w:rPr>
          <w:rFonts w:ascii="Lucida Sans" w:hAnsi="Lucida Sans" w:cs="Arial"/>
          <w:sz w:val="18"/>
          <w:szCs w:val="18"/>
          <w:lang w:val="nl-NL"/>
        </w:rPr>
        <w:t>5</w:t>
      </w:r>
      <w:r w:rsidRPr="000B7EFC">
        <w:rPr>
          <w:rFonts w:ascii="Lucida Sans" w:hAnsi="Lucida Sans" w:cs="Arial"/>
          <w:sz w:val="18"/>
          <w:szCs w:val="18"/>
          <w:lang w:val="nl-NL"/>
        </w:rPr>
        <w:t>-202</w:t>
      </w:r>
      <w:r w:rsidR="00EB2AC6">
        <w:rPr>
          <w:rFonts w:ascii="Lucida Sans" w:hAnsi="Lucida Sans" w:cs="Arial"/>
          <w:sz w:val="18"/>
          <w:szCs w:val="18"/>
          <w:lang w:val="nl-NL"/>
        </w:rPr>
        <w:t>7</w:t>
      </w:r>
      <w:r w:rsidR="009609B9" w:rsidRPr="000B7EFC">
        <w:rPr>
          <w:rFonts w:ascii="Lucida Sans" w:hAnsi="Lucida Sans" w:cs="Arial"/>
          <w:sz w:val="18"/>
          <w:szCs w:val="18"/>
          <w:lang w:val="nl-NL"/>
        </w:rPr>
        <w:t xml:space="preserve"> </w:t>
      </w:r>
      <w:r w:rsidR="0010467F" w:rsidRPr="000B7EFC">
        <w:rPr>
          <w:rFonts w:ascii="Lucida Sans" w:hAnsi="Lucida Sans" w:cs="Arial"/>
          <w:sz w:val="18"/>
          <w:szCs w:val="18"/>
          <w:lang w:val="nl-NL"/>
        </w:rPr>
        <w:t>vast te stellen</w:t>
      </w:r>
      <w:r w:rsidRPr="000B7EFC">
        <w:rPr>
          <w:rFonts w:ascii="Lucida Sans" w:hAnsi="Lucida Sans" w:cs="Arial"/>
          <w:sz w:val="18"/>
          <w:szCs w:val="18"/>
          <w:lang w:val="nl-NL"/>
        </w:rPr>
        <w:t>;</w:t>
      </w:r>
    </w:p>
    <w:p w14:paraId="7130CF75" w14:textId="6F9CF5AD" w:rsidR="001A3B1D" w:rsidRDefault="000F159B" w:rsidP="001A3B1D">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opbouw van een reserve ICT-kosten van € 500.000 te laten vervallen</w:t>
      </w:r>
    </w:p>
    <w:p w14:paraId="753877A4" w14:textId="56B2167A" w:rsidR="00B5004D" w:rsidRPr="00760602" w:rsidRDefault="000F159B" w:rsidP="00760602">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De opbouw van een reserve ICT vanaf 2024 met een maximum van € 300.000 op te bouwen vanuit </w:t>
      </w:r>
      <w:r w:rsidR="00B5004D">
        <w:rPr>
          <w:rFonts w:ascii="Lucida Sans" w:hAnsi="Lucida Sans" w:cs="Arial"/>
          <w:sz w:val="18"/>
          <w:szCs w:val="18"/>
          <w:lang w:val="nl-NL"/>
        </w:rPr>
        <w:t xml:space="preserve">toekomstige </w:t>
      </w:r>
      <w:r>
        <w:rPr>
          <w:rFonts w:ascii="Lucida Sans" w:hAnsi="Lucida Sans" w:cs="Arial"/>
          <w:sz w:val="18"/>
          <w:szCs w:val="18"/>
          <w:lang w:val="nl-NL"/>
        </w:rPr>
        <w:t>jaarlijkse resulta</w:t>
      </w:r>
      <w:r w:rsidR="00B5004D">
        <w:rPr>
          <w:rFonts w:ascii="Lucida Sans" w:hAnsi="Lucida Sans" w:cs="Arial"/>
          <w:sz w:val="18"/>
          <w:szCs w:val="18"/>
          <w:lang w:val="nl-NL"/>
        </w:rPr>
        <w:t>ten</w:t>
      </w:r>
      <w:r>
        <w:rPr>
          <w:rFonts w:ascii="Lucida Sans" w:hAnsi="Lucida Sans" w:cs="Arial"/>
          <w:sz w:val="18"/>
          <w:szCs w:val="18"/>
          <w:lang w:val="nl-NL"/>
        </w:rPr>
        <w:t xml:space="preserve"> tot een bedrag van maximaal</w:t>
      </w:r>
      <w:r w:rsidR="00B5004D">
        <w:rPr>
          <w:rFonts w:ascii="Lucida Sans" w:hAnsi="Lucida Sans" w:cs="Arial"/>
          <w:sz w:val="18"/>
          <w:szCs w:val="18"/>
          <w:lang w:val="nl-NL"/>
        </w:rPr>
        <w:t xml:space="preserve"> € 1.500.000</w:t>
      </w:r>
    </w:p>
    <w:p w14:paraId="17367DBD" w14:textId="6ADF94BF" w:rsidR="003330F3" w:rsidRPr="000B7EFC" w:rsidRDefault="00CF4FFA" w:rsidP="003330F3">
      <w:pPr>
        <w:pStyle w:val="Lijstalinea"/>
        <w:numPr>
          <w:ilvl w:val="0"/>
          <w:numId w:val="2"/>
        </w:numPr>
        <w:jc w:val="both"/>
        <w:rPr>
          <w:rFonts w:ascii="Lucida Sans" w:hAnsi="Lucida Sans" w:cs="Arial"/>
          <w:sz w:val="18"/>
          <w:szCs w:val="18"/>
          <w:lang w:val="nl-NL"/>
        </w:rPr>
      </w:pPr>
      <w:r w:rsidRPr="000B7EFC">
        <w:rPr>
          <w:rFonts w:ascii="Lucida Sans" w:hAnsi="Lucida Sans" w:cs="Arial"/>
          <w:sz w:val="18"/>
          <w:szCs w:val="18"/>
          <w:lang w:val="nl-NL"/>
        </w:rPr>
        <w:t xml:space="preserve">De Ontwerpbegroting </w:t>
      </w:r>
      <w:proofErr w:type="spellStart"/>
      <w:r w:rsidRPr="000B7EFC">
        <w:rPr>
          <w:rFonts w:ascii="Lucida Sans" w:hAnsi="Lucida Sans" w:cs="Arial"/>
          <w:sz w:val="18"/>
          <w:szCs w:val="18"/>
          <w:lang w:val="nl-NL"/>
        </w:rPr>
        <w:t>BghU</w:t>
      </w:r>
      <w:proofErr w:type="spellEnd"/>
      <w:r w:rsidRPr="000B7EFC">
        <w:rPr>
          <w:rFonts w:ascii="Lucida Sans" w:hAnsi="Lucida Sans" w:cs="Arial"/>
          <w:sz w:val="18"/>
          <w:szCs w:val="18"/>
          <w:lang w:val="nl-NL"/>
        </w:rPr>
        <w:t xml:space="preserve"> 202</w:t>
      </w:r>
      <w:r w:rsidR="00EB2AC6">
        <w:rPr>
          <w:rFonts w:ascii="Lucida Sans" w:hAnsi="Lucida Sans" w:cs="Arial"/>
          <w:sz w:val="18"/>
          <w:szCs w:val="18"/>
          <w:lang w:val="nl-NL"/>
        </w:rPr>
        <w:t>4</w:t>
      </w:r>
      <w:r w:rsidRPr="000B7EFC">
        <w:rPr>
          <w:rFonts w:ascii="Lucida Sans" w:hAnsi="Lucida Sans" w:cs="Arial"/>
          <w:sz w:val="18"/>
          <w:szCs w:val="18"/>
          <w:lang w:val="nl-NL"/>
        </w:rPr>
        <w:t xml:space="preserve"> ter zienswijze voor te leggen aan de gemeenteraden/het algemeen bestuur van de deelnemers en aan Gedeputeerde Staten; </w:t>
      </w:r>
    </w:p>
    <w:p w14:paraId="036F11E2" w14:textId="5420F5EC" w:rsidR="00CF4FFA" w:rsidRPr="008F106A" w:rsidRDefault="00CF4FFA" w:rsidP="003330F3">
      <w:pPr>
        <w:pStyle w:val="Lijstalinea"/>
        <w:numPr>
          <w:ilvl w:val="0"/>
          <w:numId w:val="2"/>
        </w:numPr>
        <w:jc w:val="both"/>
        <w:rPr>
          <w:rFonts w:ascii="Lucida Sans" w:hAnsi="Lucida Sans" w:cs="Arial"/>
          <w:sz w:val="18"/>
          <w:szCs w:val="18"/>
          <w:lang w:val="nl-NL"/>
        </w:rPr>
      </w:pPr>
      <w:r w:rsidRPr="000B7EFC">
        <w:rPr>
          <w:rFonts w:ascii="Lucida Sans" w:hAnsi="Lucida Sans" w:cs="Arial"/>
          <w:sz w:val="18"/>
          <w:szCs w:val="18"/>
          <w:lang w:val="nl-NL"/>
        </w:rPr>
        <w:t xml:space="preserve">De gegeven zienswijzen mee te nemen in de totstandkoming van de Begroting </w:t>
      </w:r>
      <w:proofErr w:type="spellStart"/>
      <w:r w:rsidRPr="000B7EFC">
        <w:rPr>
          <w:rFonts w:ascii="Lucida Sans" w:hAnsi="Lucida Sans" w:cs="Arial"/>
          <w:sz w:val="18"/>
          <w:szCs w:val="18"/>
          <w:lang w:val="nl-NL"/>
        </w:rPr>
        <w:t>BghU</w:t>
      </w:r>
      <w:proofErr w:type="spellEnd"/>
      <w:r w:rsidRPr="000B7EFC">
        <w:rPr>
          <w:rFonts w:ascii="Lucida Sans" w:hAnsi="Lucida Sans" w:cs="Arial"/>
          <w:sz w:val="18"/>
          <w:szCs w:val="18"/>
          <w:lang w:val="nl-NL"/>
        </w:rPr>
        <w:t xml:space="preserve"> 202</w:t>
      </w:r>
      <w:r w:rsidR="00EB2AC6">
        <w:rPr>
          <w:rFonts w:ascii="Lucida Sans" w:hAnsi="Lucida Sans" w:cs="Arial"/>
          <w:sz w:val="18"/>
          <w:szCs w:val="18"/>
          <w:lang w:val="nl-NL"/>
        </w:rPr>
        <w:t>4</w:t>
      </w:r>
      <w:r w:rsidRPr="000B7EFC">
        <w:rPr>
          <w:rFonts w:ascii="Lucida Sans" w:hAnsi="Lucida Sans" w:cs="Arial"/>
          <w:sz w:val="18"/>
          <w:szCs w:val="18"/>
          <w:lang w:val="nl-NL"/>
        </w:rPr>
        <w:t xml:space="preserve"> en het </w:t>
      </w:r>
      <w:r w:rsidRPr="008F106A">
        <w:rPr>
          <w:rFonts w:ascii="Lucida Sans" w:hAnsi="Lucida Sans" w:cs="Arial"/>
          <w:sz w:val="18"/>
          <w:szCs w:val="18"/>
          <w:lang w:val="nl-NL"/>
        </w:rPr>
        <w:t>meerjarenperspectief 202</w:t>
      </w:r>
      <w:r w:rsidR="00EB2AC6" w:rsidRPr="008F106A">
        <w:rPr>
          <w:rFonts w:ascii="Lucida Sans" w:hAnsi="Lucida Sans" w:cs="Arial"/>
          <w:sz w:val="18"/>
          <w:szCs w:val="18"/>
          <w:lang w:val="nl-NL"/>
        </w:rPr>
        <w:t>5</w:t>
      </w:r>
      <w:r w:rsidRPr="008F106A">
        <w:rPr>
          <w:rFonts w:ascii="Lucida Sans" w:hAnsi="Lucida Sans" w:cs="Arial"/>
          <w:sz w:val="18"/>
          <w:szCs w:val="18"/>
          <w:lang w:val="nl-NL"/>
        </w:rPr>
        <w:t>-202</w:t>
      </w:r>
      <w:r w:rsidR="00EB2AC6" w:rsidRPr="008F106A">
        <w:rPr>
          <w:rFonts w:ascii="Lucida Sans" w:hAnsi="Lucida Sans" w:cs="Arial"/>
          <w:sz w:val="18"/>
          <w:szCs w:val="18"/>
          <w:lang w:val="nl-NL"/>
        </w:rPr>
        <w:t>7</w:t>
      </w:r>
      <w:r w:rsidRPr="008F106A">
        <w:rPr>
          <w:rFonts w:ascii="Lucida Sans" w:hAnsi="Lucida Sans" w:cs="Arial"/>
          <w:sz w:val="18"/>
          <w:szCs w:val="18"/>
          <w:lang w:val="nl-NL"/>
        </w:rPr>
        <w:t xml:space="preserve"> zoals die voorligt in de bestuursvergadering van </w:t>
      </w:r>
      <w:r w:rsidR="00B57182" w:rsidRPr="008F106A">
        <w:rPr>
          <w:rFonts w:ascii="Lucida Sans" w:hAnsi="Lucida Sans" w:cs="Arial"/>
          <w:sz w:val="18"/>
          <w:szCs w:val="18"/>
          <w:lang w:val="nl-NL"/>
        </w:rPr>
        <w:t>2</w:t>
      </w:r>
      <w:r w:rsidR="00204DE8" w:rsidRPr="008F106A">
        <w:rPr>
          <w:rFonts w:ascii="Lucida Sans" w:hAnsi="Lucida Sans" w:cs="Arial"/>
          <w:sz w:val="18"/>
          <w:szCs w:val="18"/>
          <w:lang w:val="nl-NL"/>
        </w:rPr>
        <w:t>8</w:t>
      </w:r>
      <w:r w:rsidR="00B57182" w:rsidRPr="008F106A">
        <w:rPr>
          <w:rFonts w:ascii="Lucida Sans" w:hAnsi="Lucida Sans" w:cs="Arial"/>
          <w:sz w:val="18"/>
          <w:szCs w:val="18"/>
          <w:lang w:val="nl-NL"/>
        </w:rPr>
        <w:t xml:space="preserve"> juni 202</w:t>
      </w:r>
      <w:r w:rsidR="00204DE8" w:rsidRPr="008F106A">
        <w:rPr>
          <w:rFonts w:ascii="Lucida Sans" w:hAnsi="Lucida Sans" w:cs="Arial"/>
          <w:sz w:val="18"/>
          <w:szCs w:val="18"/>
          <w:lang w:val="nl-NL"/>
        </w:rPr>
        <w:t>3</w:t>
      </w:r>
      <w:r w:rsidRPr="008F106A">
        <w:rPr>
          <w:rFonts w:ascii="Lucida Sans" w:hAnsi="Lucida Sans" w:cs="Arial"/>
          <w:sz w:val="18"/>
          <w:szCs w:val="18"/>
          <w:lang w:val="nl-NL"/>
        </w:rPr>
        <w:t xml:space="preserve">. </w:t>
      </w:r>
    </w:p>
    <w:p w14:paraId="294DC047" w14:textId="4C5B2FAC" w:rsidR="00204DE8" w:rsidRPr="008F106A" w:rsidRDefault="008F106A" w:rsidP="003330F3">
      <w:pPr>
        <w:pStyle w:val="Lijstalinea"/>
        <w:numPr>
          <w:ilvl w:val="0"/>
          <w:numId w:val="2"/>
        </w:numPr>
        <w:jc w:val="both"/>
        <w:rPr>
          <w:rFonts w:ascii="Lucida Sans" w:hAnsi="Lucida Sans" w:cs="Arial"/>
          <w:sz w:val="18"/>
          <w:szCs w:val="18"/>
          <w:lang w:val="nl-NL"/>
        </w:rPr>
      </w:pPr>
      <w:r w:rsidRPr="008F106A">
        <w:rPr>
          <w:rFonts w:ascii="Lucida Sans" w:hAnsi="Lucida Sans" w:cs="Arial"/>
          <w:sz w:val="18"/>
          <w:szCs w:val="18"/>
          <w:lang w:val="nl-NL"/>
        </w:rPr>
        <w:t xml:space="preserve">De voorgestelde </w:t>
      </w:r>
      <w:r w:rsidR="00204DE8" w:rsidRPr="008F106A">
        <w:rPr>
          <w:rFonts w:ascii="Lucida Sans" w:hAnsi="Lucida Sans" w:cs="Arial"/>
          <w:sz w:val="18"/>
          <w:szCs w:val="18"/>
          <w:lang w:val="nl-NL"/>
        </w:rPr>
        <w:t xml:space="preserve">formatie </w:t>
      </w:r>
      <w:r w:rsidRPr="008F106A">
        <w:rPr>
          <w:rFonts w:ascii="Lucida Sans" w:hAnsi="Lucida Sans" w:cs="Arial"/>
          <w:sz w:val="18"/>
          <w:szCs w:val="18"/>
          <w:lang w:val="nl-NL"/>
        </w:rPr>
        <w:t xml:space="preserve">uitbreiding financieel te vertalen na de </w:t>
      </w:r>
      <w:proofErr w:type="spellStart"/>
      <w:r w:rsidRPr="008F106A">
        <w:rPr>
          <w:rFonts w:ascii="Lucida Sans" w:hAnsi="Lucida Sans" w:cs="Arial"/>
          <w:sz w:val="18"/>
          <w:szCs w:val="18"/>
          <w:lang w:val="nl-NL"/>
        </w:rPr>
        <w:t>bestuursrapportages</w:t>
      </w:r>
      <w:proofErr w:type="spellEnd"/>
      <w:r w:rsidRPr="008F106A">
        <w:rPr>
          <w:rFonts w:ascii="Lucida Sans" w:hAnsi="Lucida Sans" w:cs="Arial"/>
          <w:sz w:val="18"/>
          <w:szCs w:val="18"/>
          <w:lang w:val="nl-NL"/>
        </w:rPr>
        <w:t xml:space="preserve"> 2023</w:t>
      </w:r>
    </w:p>
    <w:p w14:paraId="526F8C79" w14:textId="006BC87B" w:rsidR="007629B3" w:rsidRPr="000B7EFC" w:rsidRDefault="0010467F" w:rsidP="00BB4ED5">
      <w:pPr>
        <w:spacing w:after="0"/>
        <w:rPr>
          <w:rFonts w:ascii="Lucida Sans" w:eastAsia="Calibri" w:hAnsi="Lucida Sans" w:cs="Arial"/>
          <w:b/>
          <w:sz w:val="18"/>
          <w:szCs w:val="18"/>
          <w:lang w:val="nl-NL"/>
        </w:rPr>
      </w:pPr>
      <w:r w:rsidRPr="000B7EFC">
        <w:rPr>
          <w:rFonts w:ascii="Lucida Sans" w:eastAsia="Calibri" w:hAnsi="Lucida Sans" w:cs="Arial"/>
          <w:b/>
          <w:sz w:val="18"/>
          <w:szCs w:val="18"/>
          <w:lang w:val="nl-NL"/>
        </w:rPr>
        <w:t>Inleiding</w:t>
      </w:r>
      <w:r w:rsidR="001B25F7" w:rsidRPr="000B7EFC">
        <w:rPr>
          <w:rFonts w:ascii="Lucida Sans" w:eastAsia="Calibri" w:hAnsi="Lucida Sans" w:cs="Arial"/>
          <w:b/>
          <w:sz w:val="18"/>
          <w:szCs w:val="18"/>
          <w:lang w:val="nl-NL"/>
        </w:rPr>
        <w:t xml:space="preserve">/ Probleemstelling </w:t>
      </w:r>
      <w:r w:rsidR="00CF4FFA" w:rsidRPr="000B7EFC">
        <w:rPr>
          <w:rFonts w:ascii="Lucida Sans" w:eastAsia="Calibri" w:hAnsi="Lucida Sans" w:cs="Arial"/>
          <w:b/>
          <w:sz w:val="18"/>
          <w:szCs w:val="18"/>
          <w:lang w:val="nl-NL"/>
        </w:rPr>
        <w:br/>
      </w:r>
      <w:r w:rsidR="00F75115" w:rsidRPr="000B7EFC">
        <w:rPr>
          <w:rFonts w:ascii="Lucida Sans" w:hAnsi="Lucida Sans"/>
          <w:sz w:val="18"/>
          <w:szCs w:val="18"/>
          <w:lang w:val="nl-NL"/>
        </w:rPr>
        <w:t xml:space="preserve">Bijgaand vindt u de </w:t>
      </w:r>
      <w:r w:rsidR="00A52F15">
        <w:rPr>
          <w:rFonts w:ascii="Lucida Sans" w:hAnsi="Lucida Sans"/>
          <w:sz w:val="18"/>
          <w:szCs w:val="18"/>
          <w:lang w:val="nl-NL"/>
        </w:rPr>
        <w:t>O</w:t>
      </w:r>
      <w:r w:rsidR="00F75115" w:rsidRPr="000B7EFC">
        <w:rPr>
          <w:rFonts w:ascii="Lucida Sans" w:hAnsi="Lucida Sans"/>
          <w:sz w:val="18"/>
          <w:szCs w:val="18"/>
          <w:lang w:val="nl-NL"/>
        </w:rPr>
        <w:t xml:space="preserve">ntwerpbegroting </w:t>
      </w:r>
      <w:proofErr w:type="spellStart"/>
      <w:r w:rsidR="00CF4FFA" w:rsidRPr="000B7EFC">
        <w:rPr>
          <w:rFonts w:ascii="Lucida Sans" w:hAnsi="Lucida Sans"/>
          <w:sz w:val="18"/>
          <w:szCs w:val="18"/>
          <w:lang w:val="nl-NL"/>
        </w:rPr>
        <w:t>BghU</w:t>
      </w:r>
      <w:proofErr w:type="spellEnd"/>
      <w:r w:rsidR="00CF4FFA" w:rsidRPr="000B7EFC">
        <w:rPr>
          <w:rFonts w:ascii="Lucida Sans" w:hAnsi="Lucida Sans"/>
          <w:sz w:val="18"/>
          <w:szCs w:val="18"/>
          <w:lang w:val="nl-NL"/>
        </w:rPr>
        <w:t xml:space="preserve"> </w:t>
      </w:r>
      <w:r w:rsidR="00F75115" w:rsidRPr="000B7EFC">
        <w:rPr>
          <w:rFonts w:ascii="Lucida Sans" w:hAnsi="Lucida Sans"/>
          <w:sz w:val="18"/>
          <w:szCs w:val="18"/>
          <w:lang w:val="nl-NL"/>
        </w:rPr>
        <w:t>202</w:t>
      </w:r>
      <w:r w:rsidR="00EB2AC6">
        <w:rPr>
          <w:rFonts w:ascii="Lucida Sans" w:hAnsi="Lucida Sans"/>
          <w:sz w:val="18"/>
          <w:szCs w:val="18"/>
          <w:lang w:val="nl-NL"/>
        </w:rPr>
        <w:t>4</w:t>
      </w:r>
      <w:r w:rsidR="00F75115" w:rsidRPr="000B7EFC">
        <w:rPr>
          <w:rFonts w:ascii="Lucida Sans" w:hAnsi="Lucida Sans"/>
          <w:sz w:val="18"/>
          <w:szCs w:val="18"/>
          <w:lang w:val="nl-NL"/>
        </w:rPr>
        <w:t xml:space="preserve">, inclusief </w:t>
      </w:r>
      <w:r w:rsidR="007A5545" w:rsidRPr="000B7EFC">
        <w:rPr>
          <w:rFonts w:ascii="Lucida Sans" w:hAnsi="Lucida Sans"/>
          <w:sz w:val="18"/>
          <w:szCs w:val="18"/>
          <w:lang w:val="nl-NL"/>
        </w:rPr>
        <w:t>het meerjarenperspectief</w:t>
      </w:r>
      <w:r w:rsidR="00F75115" w:rsidRPr="000B7EFC">
        <w:rPr>
          <w:rFonts w:ascii="Lucida Sans" w:hAnsi="Lucida Sans"/>
          <w:sz w:val="18"/>
          <w:szCs w:val="18"/>
          <w:lang w:val="nl-NL"/>
        </w:rPr>
        <w:t xml:space="preserve"> 202</w:t>
      </w:r>
      <w:r w:rsidR="00EB2AC6">
        <w:rPr>
          <w:rFonts w:ascii="Lucida Sans" w:hAnsi="Lucida Sans"/>
          <w:sz w:val="18"/>
          <w:szCs w:val="18"/>
          <w:lang w:val="nl-NL"/>
        </w:rPr>
        <w:t>5</w:t>
      </w:r>
      <w:r w:rsidR="00F75115" w:rsidRPr="000B7EFC">
        <w:rPr>
          <w:rFonts w:ascii="Lucida Sans" w:hAnsi="Lucida Sans"/>
          <w:sz w:val="18"/>
          <w:szCs w:val="18"/>
          <w:lang w:val="nl-NL"/>
        </w:rPr>
        <w:t>-202</w:t>
      </w:r>
      <w:r w:rsidR="00EB2AC6">
        <w:rPr>
          <w:rFonts w:ascii="Lucida Sans" w:hAnsi="Lucida Sans"/>
          <w:sz w:val="18"/>
          <w:szCs w:val="18"/>
          <w:lang w:val="nl-NL"/>
        </w:rPr>
        <w:t>7</w:t>
      </w:r>
      <w:r w:rsidR="00F75115" w:rsidRPr="000B7EFC">
        <w:rPr>
          <w:rFonts w:ascii="Lucida Sans" w:hAnsi="Lucida Sans"/>
          <w:sz w:val="18"/>
          <w:szCs w:val="18"/>
          <w:lang w:val="nl-NL"/>
        </w:rPr>
        <w:t>. De ontwerpbegroting 202</w:t>
      </w:r>
      <w:r w:rsidR="00EB2AC6">
        <w:rPr>
          <w:rFonts w:ascii="Lucida Sans" w:hAnsi="Lucida Sans"/>
          <w:sz w:val="18"/>
          <w:szCs w:val="18"/>
          <w:lang w:val="nl-NL"/>
        </w:rPr>
        <w:t>4</w:t>
      </w:r>
      <w:r w:rsidR="00F75115" w:rsidRPr="000B7EFC">
        <w:rPr>
          <w:rFonts w:ascii="Lucida Sans" w:hAnsi="Lucida Sans"/>
          <w:sz w:val="18"/>
          <w:szCs w:val="18"/>
          <w:lang w:val="nl-NL"/>
        </w:rPr>
        <w:t xml:space="preserve">, inclusief het meerjarenperspectief, geeft inzicht in de financiële situatie van de organisatie. De </w:t>
      </w:r>
      <w:r w:rsidR="00A52F15">
        <w:rPr>
          <w:rFonts w:ascii="Lucida Sans" w:hAnsi="Lucida Sans"/>
          <w:sz w:val="18"/>
          <w:szCs w:val="18"/>
          <w:lang w:val="nl-NL"/>
        </w:rPr>
        <w:t>O</w:t>
      </w:r>
      <w:r w:rsidR="00F75115" w:rsidRPr="000B7EFC">
        <w:rPr>
          <w:rFonts w:ascii="Lucida Sans" w:hAnsi="Lucida Sans"/>
          <w:sz w:val="18"/>
          <w:szCs w:val="18"/>
          <w:lang w:val="nl-NL"/>
        </w:rPr>
        <w:t>ntwerpbegroting 202</w:t>
      </w:r>
      <w:r w:rsidR="001A3B1D">
        <w:rPr>
          <w:rFonts w:ascii="Lucida Sans" w:hAnsi="Lucida Sans"/>
          <w:sz w:val="18"/>
          <w:szCs w:val="18"/>
          <w:lang w:val="nl-NL"/>
        </w:rPr>
        <w:t>4</w:t>
      </w:r>
      <w:r w:rsidR="00F75115" w:rsidRPr="000B7EFC">
        <w:rPr>
          <w:rFonts w:ascii="Lucida Sans" w:hAnsi="Lucida Sans"/>
          <w:sz w:val="18"/>
          <w:szCs w:val="18"/>
          <w:lang w:val="nl-NL"/>
        </w:rPr>
        <w:t xml:space="preserve"> is gebaseerd op plannen en speerpunten </w:t>
      </w:r>
      <w:r w:rsidR="007629B3" w:rsidRPr="000B7EFC">
        <w:rPr>
          <w:rFonts w:ascii="Lucida Sans" w:hAnsi="Lucida Sans"/>
          <w:sz w:val="18"/>
          <w:szCs w:val="18"/>
          <w:lang w:val="nl-NL"/>
        </w:rPr>
        <w:t xml:space="preserve">in de eerder gepresenteerde </w:t>
      </w:r>
      <w:r w:rsidR="00A52F15">
        <w:rPr>
          <w:rFonts w:ascii="Lucida Sans" w:hAnsi="Lucida Sans"/>
          <w:sz w:val="18"/>
          <w:szCs w:val="18"/>
          <w:lang w:val="nl-NL"/>
        </w:rPr>
        <w:t>Kadernota 202</w:t>
      </w:r>
      <w:r w:rsidR="001A3B1D">
        <w:rPr>
          <w:rFonts w:ascii="Lucida Sans" w:hAnsi="Lucida Sans"/>
          <w:sz w:val="18"/>
          <w:szCs w:val="18"/>
          <w:lang w:val="nl-NL"/>
        </w:rPr>
        <w:t>4</w:t>
      </w:r>
      <w:r w:rsidR="00A52F15">
        <w:rPr>
          <w:rFonts w:ascii="Lucida Sans" w:hAnsi="Lucida Sans"/>
          <w:sz w:val="18"/>
          <w:szCs w:val="18"/>
          <w:lang w:val="nl-NL"/>
        </w:rPr>
        <w:t>-202</w:t>
      </w:r>
      <w:r w:rsidR="001A3B1D">
        <w:rPr>
          <w:rFonts w:ascii="Lucida Sans" w:hAnsi="Lucida Sans"/>
          <w:sz w:val="18"/>
          <w:szCs w:val="18"/>
          <w:lang w:val="nl-NL"/>
        </w:rPr>
        <w:t>7</w:t>
      </w:r>
      <w:r w:rsidR="00A52F15">
        <w:rPr>
          <w:rFonts w:ascii="Lucida Sans" w:hAnsi="Lucida Sans"/>
          <w:sz w:val="18"/>
          <w:szCs w:val="18"/>
          <w:lang w:val="nl-NL"/>
        </w:rPr>
        <w:t xml:space="preserve">.  </w:t>
      </w:r>
    </w:p>
    <w:p w14:paraId="78792357" w14:textId="77777777" w:rsidR="00BB4ED5" w:rsidRDefault="00BB4ED5" w:rsidP="00BB4ED5">
      <w:pPr>
        <w:pStyle w:val="Default"/>
        <w:jc w:val="both"/>
        <w:rPr>
          <w:rFonts w:ascii="Lucida Sans" w:hAnsi="Lucida Sans"/>
          <w:b/>
          <w:bCs/>
          <w:sz w:val="18"/>
          <w:szCs w:val="18"/>
        </w:rPr>
      </w:pPr>
    </w:p>
    <w:p w14:paraId="31489A03" w14:textId="5FC089F3" w:rsidR="000B7EFC" w:rsidRPr="00DE361E" w:rsidRDefault="000B7EFC" w:rsidP="00BB4ED5">
      <w:pPr>
        <w:pStyle w:val="Default"/>
        <w:jc w:val="both"/>
        <w:rPr>
          <w:rFonts w:ascii="Lucida Sans" w:hAnsi="Lucida Sans"/>
          <w:b/>
          <w:bCs/>
          <w:sz w:val="18"/>
          <w:szCs w:val="18"/>
        </w:rPr>
      </w:pPr>
      <w:r>
        <w:rPr>
          <w:rFonts w:ascii="Lucida Sans" w:hAnsi="Lucida Sans"/>
          <w:b/>
          <w:bCs/>
          <w:sz w:val="18"/>
          <w:szCs w:val="18"/>
        </w:rPr>
        <w:t>Beoogd effect</w:t>
      </w:r>
      <w:r w:rsidR="00FC5FF6">
        <w:rPr>
          <w:rFonts w:ascii="Lucida Sans" w:hAnsi="Lucida Sans"/>
          <w:b/>
          <w:bCs/>
          <w:sz w:val="18"/>
          <w:szCs w:val="18"/>
        </w:rPr>
        <w:tab/>
      </w:r>
      <w:r w:rsidR="00DE361E">
        <w:rPr>
          <w:rFonts w:ascii="Lucida Sans" w:hAnsi="Lucida Sans"/>
          <w:b/>
          <w:bCs/>
          <w:sz w:val="18"/>
          <w:szCs w:val="18"/>
        </w:rPr>
        <w:br/>
      </w:r>
      <w:r w:rsidR="00FC5FF6">
        <w:rPr>
          <w:rFonts w:ascii="Lucida Sans" w:hAnsi="Lucida Sans"/>
          <w:color w:val="auto"/>
          <w:sz w:val="18"/>
          <w:szCs w:val="18"/>
        </w:rPr>
        <w:t>Het vaststellen en v</w:t>
      </w:r>
      <w:r w:rsidRPr="000B7EFC">
        <w:rPr>
          <w:rFonts w:ascii="Lucida Sans" w:hAnsi="Lucida Sans"/>
          <w:color w:val="auto"/>
          <w:sz w:val="18"/>
          <w:szCs w:val="18"/>
        </w:rPr>
        <w:t>oorleggen van de Ontwerpbegroting 202</w:t>
      </w:r>
      <w:r w:rsidR="001A3B1D">
        <w:rPr>
          <w:rFonts w:ascii="Lucida Sans" w:hAnsi="Lucida Sans"/>
          <w:color w:val="auto"/>
          <w:sz w:val="18"/>
          <w:szCs w:val="18"/>
        </w:rPr>
        <w:t>4</w:t>
      </w:r>
      <w:r w:rsidRPr="000B7EFC">
        <w:rPr>
          <w:rFonts w:ascii="Lucida Sans" w:hAnsi="Lucida Sans"/>
          <w:color w:val="auto"/>
          <w:sz w:val="18"/>
          <w:szCs w:val="18"/>
        </w:rPr>
        <w:t xml:space="preserve"> </w:t>
      </w:r>
      <w:proofErr w:type="spellStart"/>
      <w:r w:rsidRPr="000B7EFC">
        <w:rPr>
          <w:rFonts w:ascii="Lucida Sans" w:hAnsi="Lucida Sans"/>
          <w:color w:val="auto"/>
          <w:sz w:val="18"/>
          <w:szCs w:val="18"/>
        </w:rPr>
        <w:t>BghU</w:t>
      </w:r>
      <w:proofErr w:type="spellEnd"/>
      <w:r w:rsidRPr="000B7EFC">
        <w:rPr>
          <w:rFonts w:ascii="Lucida Sans" w:hAnsi="Lucida Sans"/>
          <w:color w:val="auto"/>
          <w:sz w:val="18"/>
          <w:szCs w:val="18"/>
        </w:rPr>
        <w:t xml:space="preserve"> voor zienswijze aan de besturen van de deelnemers.</w:t>
      </w:r>
    </w:p>
    <w:p w14:paraId="703EA128" w14:textId="77777777" w:rsidR="00BB4ED5" w:rsidRDefault="00BB4ED5" w:rsidP="00BB4ED5">
      <w:pPr>
        <w:spacing w:after="0"/>
        <w:rPr>
          <w:rFonts w:ascii="Lucida Sans" w:hAnsi="Lucida Sans"/>
          <w:b/>
          <w:bCs/>
          <w:sz w:val="18"/>
          <w:szCs w:val="18"/>
          <w:lang w:val="nl-NL"/>
        </w:rPr>
      </w:pPr>
    </w:p>
    <w:p w14:paraId="15F2E692" w14:textId="5A4DA84E" w:rsidR="007A5545" w:rsidRPr="000B7EFC" w:rsidRDefault="007A5545" w:rsidP="00BB4ED5">
      <w:pPr>
        <w:spacing w:after="0"/>
        <w:rPr>
          <w:rFonts w:ascii="Lucida Sans" w:hAnsi="Lucida Sans"/>
          <w:b/>
          <w:bCs/>
          <w:sz w:val="18"/>
          <w:szCs w:val="18"/>
          <w:lang w:val="nl-NL"/>
        </w:rPr>
      </w:pPr>
      <w:r w:rsidRPr="000B7EFC">
        <w:rPr>
          <w:rFonts w:ascii="Lucida Sans" w:hAnsi="Lucida Sans"/>
          <w:b/>
          <w:bCs/>
          <w:sz w:val="18"/>
          <w:szCs w:val="18"/>
          <w:lang w:val="nl-NL"/>
        </w:rPr>
        <w:t>Argumenten</w:t>
      </w:r>
    </w:p>
    <w:p w14:paraId="16F19F28" w14:textId="7A19217E" w:rsidR="00A52F15" w:rsidRDefault="00A52F15" w:rsidP="00BB4ED5">
      <w:pPr>
        <w:pStyle w:val="Lijstalinea"/>
        <w:numPr>
          <w:ilvl w:val="1"/>
          <w:numId w:val="14"/>
        </w:numPr>
        <w:spacing w:after="0"/>
        <w:rPr>
          <w:rFonts w:ascii="Lucida Sans" w:hAnsi="Lucida Sans"/>
          <w:sz w:val="18"/>
          <w:szCs w:val="18"/>
          <w:lang w:val="nl-NL"/>
        </w:rPr>
      </w:pPr>
      <w:r w:rsidRPr="00FC5FF6">
        <w:rPr>
          <w:rFonts w:ascii="Lucida Sans" w:hAnsi="Lucida Sans"/>
          <w:sz w:val="18"/>
          <w:szCs w:val="18"/>
          <w:lang w:val="nl-NL"/>
        </w:rPr>
        <w:t>De vaststelling van de ontwerpbegroting 202</w:t>
      </w:r>
      <w:r w:rsidR="001A3B1D">
        <w:rPr>
          <w:rFonts w:ascii="Lucida Sans" w:hAnsi="Lucida Sans"/>
          <w:sz w:val="18"/>
          <w:szCs w:val="18"/>
          <w:lang w:val="nl-NL"/>
        </w:rPr>
        <w:t>4</w:t>
      </w:r>
      <w:r w:rsidRPr="00FC5FF6">
        <w:rPr>
          <w:rFonts w:ascii="Lucida Sans" w:hAnsi="Lucida Sans"/>
          <w:sz w:val="18"/>
          <w:szCs w:val="18"/>
          <w:lang w:val="nl-NL"/>
        </w:rPr>
        <w:t xml:space="preserve"> door het bestuur vindt plaats onder voorbehoud. De ontwerpbegroting 202</w:t>
      </w:r>
      <w:r w:rsidR="001A3B1D">
        <w:rPr>
          <w:rFonts w:ascii="Lucida Sans" w:hAnsi="Lucida Sans"/>
          <w:sz w:val="18"/>
          <w:szCs w:val="18"/>
          <w:lang w:val="nl-NL"/>
        </w:rPr>
        <w:t>4</w:t>
      </w:r>
      <w:r w:rsidRPr="00FC5FF6">
        <w:rPr>
          <w:rFonts w:ascii="Lucida Sans" w:hAnsi="Lucida Sans"/>
          <w:sz w:val="18"/>
          <w:szCs w:val="18"/>
          <w:lang w:val="nl-NL"/>
        </w:rPr>
        <w:t xml:space="preserve"> wordt </w:t>
      </w:r>
      <w:r w:rsidR="00B57182">
        <w:rPr>
          <w:rFonts w:ascii="Lucida Sans" w:hAnsi="Lucida Sans"/>
          <w:sz w:val="18"/>
          <w:szCs w:val="18"/>
          <w:lang w:val="nl-NL"/>
        </w:rPr>
        <w:t>immers</w:t>
      </w:r>
      <w:r w:rsidRPr="00FC5FF6">
        <w:rPr>
          <w:rFonts w:ascii="Lucida Sans" w:hAnsi="Lucida Sans"/>
          <w:sz w:val="18"/>
          <w:szCs w:val="18"/>
          <w:lang w:val="nl-NL"/>
        </w:rPr>
        <w:t xml:space="preserve"> aangeboden aan de raden van de gemeentelijke deelnemers en aan het algemeen bestuur van het hoogheemraadschap met het verzoek om hun zienswijze. Nieuwe inzichten en de ontvangen zienswijzen kunnen </w:t>
      </w:r>
      <w:r w:rsidRPr="00204DE8">
        <w:rPr>
          <w:rFonts w:ascii="Lucida Sans" w:hAnsi="Lucida Sans"/>
          <w:sz w:val="18"/>
          <w:szCs w:val="18"/>
          <w:lang w:val="nl-NL"/>
        </w:rPr>
        <w:t xml:space="preserve">vertaald worden in de </w:t>
      </w:r>
      <w:r w:rsidR="00B57182" w:rsidRPr="00204DE8">
        <w:rPr>
          <w:rFonts w:ascii="Lucida Sans" w:hAnsi="Lucida Sans"/>
          <w:sz w:val="18"/>
          <w:szCs w:val="18"/>
          <w:lang w:val="nl-NL"/>
        </w:rPr>
        <w:t xml:space="preserve">definitieve </w:t>
      </w:r>
      <w:r w:rsidRPr="00204DE8">
        <w:rPr>
          <w:rFonts w:ascii="Lucida Sans" w:hAnsi="Lucida Sans"/>
          <w:sz w:val="18"/>
          <w:szCs w:val="18"/>
          <w:lang w:val="nl-NL"/>
        </w:rPr>
        <w:t>Begroting</w:t>
      </w:r>
      <w:r w:rsidR="00B57182" w:rsidRPr="00204DE8">
        <w:rPr>
          <w:rFonts w:ascii="Lucida Sans" w:hAnsi="Lucida Sans"/>
          <w:sz w:val="18"/>
          <w:szCs w:val="18"/>
          <w:lang w:val="nl-NL"/>
        </w:rPr>
        <w:t xml:space="preserve"> </w:t>
      </w:r>
      <w:proofErr w:type="spellStart"/>
      <w:r w:rsidR="00B57182" w:rsidRPr="00204DE8">
        <w:rPr>
          <w:rFonts w:ascii="Lucida Sans" w:hAnsi="Lucida Sans"/>
          <w:sz w:val="18"/>
          <w:szCs w:val="18"/>
          <w:lang w:val="nl-NL"/>
        </w:rPr>
        <w:t>BghU</w:t>
      </w:r>
      <w:proofErr w:type="spellEnd"/>
      <w:r w:rsidRPr="00204DE8">
        <w:rPr>
          <w:rFonts w:ascii="Lucida Sans" w:hAnsi="Lucida Sans"/>
          <w:sz w:val="18"/>
          <w:szCs w:val="18"/>
          <w:lang w:val="nl-NL"/>
        </w:rPr>
        <w:t xml:space="preserve"> 202</w:t>
      </w:r>
      <w:r w:rsidR="001A3B1D" w:rsidRPr="00204DE8">
        <w:rPr>
          <w:rFonts w:ascii="Lucida Sans" w:hAnsi="Lucida Sans"/>
          <w:sz w:val="18"/>
          <w:szCs w:val="18"/>
          <w:lang w:val="nl-NL"/>
        </w:rPr>
        <w:t>4</w:t>
      </w:r>
      <w:r w:rsidRPr="00204DE8">
        <w:rPr>
          <w:rFonts w:ascii="Lucida Sans" w:hAnsi="Lucida Sans"/>
          <w:sz w:val="18"/>
          <w:szCs w:val="18"/>
          <w:lang w:val="nl-NL"/>
        </w:rPr>
        <w:t xml:space="preserve">, welke staat geagendeerd voor de vergadering van </w:t>
      </w:r>
      <w:r w:rsidR="00B57182" w:rsidRPr="00204DE8">
        <w:rPr>
          <w:rFonts w:ascii="Lucida Sans" w:hAnsi="Lucida Sans"/>
          <w:sz w:val="18"/>
          <w:szCs w:val="18"/>
          <w:lang w:val="nl-NL"/>
        </w:rPr>
        <w:t>2</w:t>
      </w:r>
      <w:r w:rsidR="00204DE8" w:rsidRPr="00204DE8">
        <w:rPr>
          <w:rFonts w:ascii="Lucida Sans" w:hAnsi="Lucida Sans"/>
          <w:sz w:val="18"/>
          <w:szCs w:val="18"/>
          <w:lang w:val="nl-NL"/>
        </w:rPr>
        <w:t>8</w:t>
      </w:r>
      <w:r w:rsidR="00B57182" w:rsidRPr="00204DE8">
        <w:rPr>
          <w:rFonts w:ascii="Lucida Sans" w:hAnsi="Lucida Sans"/>
          <w:sz w:val="18"/>
          <w:szCs w:val="18"/>
          <w:lang w:val="nl-NL"/>
        </w:rPr>
        <w:t xml:space="preserve"> juni 202</w:t>
      </w:r>
      <w:r w:rsidR="00204DE8" w:rsidRPr="00204DE8">
        <w:rPr>
          <w:rFonts w:ascii="Lucida Sans" w:hAnsi="Lucida Sans"/>
          <w:sz w:val="18"/>
          <w:szCs w:val="18"/>
          <w:lang w:val="nl-NL"/>
        </w:rPr>
        <w:t>3</w:t>
      </w:r>
      <w:r w:rsidR="004A6CB5" w:rsidRPr="00204DE8">
        <w:rPr>
          <w:rFonts w:ascii="Lucida Sans" w:hAnsi="Lucida Sans"/>
          <w:sz w:val="18"/>
          <w:szCs w:val="18"/>
          <w:lang w:val="nl-NL"/>
        </w:rPr>
        <w:t>.</w:t>
      </w:r>
    </w:p>
    <w:p w14:paraId="0EF5F345" w14:textId="168ADD3F" w:rsidR="00B5004D" w:rsidRDefault="00B5004D" w:rsidP="00BB4ED5">
      <w:pPr>
        <w:pStyle w:val="Lijstalinea"/>
        <w:numPr>
          <w:ilvl w:val="2"/>
          <w:numId w:val="14"/>
        </w:numPr>
        <w:spacing w:after="0"/>
        <w:rPr>
          <w:rFonts w:ascii="Lucida Sans" w:hAnsi="Lucida Sans"/>
          <w:sz w:val="18"/>
          <w:szCs w:val="18"/>
          <w:lang w:val="nl-NL"/>
        </w:rPr>
      </w:pPr>
      <w:r>
        <w:rPr>
          <w:rFonts w:ascii="Lucida Sans" w:hAnsi="Lucida Sans"/>
          <w:sz w:val="18"/>
          <w:szCs w:val="18"/>
          <w:lang w:val="nl-NL"/>
        </w:rPr>
        <w:t xml:space="preserve">In eerdere begrotingen is aangegeven een reserve op te bouwen ter dekking van toekomstige grootschalige ICT transities. Het bedrag van € 500.000 zou vanaf 2025 jaarlijks ten laste van de exploitatie worden gedoteerd aan de reserve. Hiertoe zouden de deelnemersbijdragen worden verhoogd. </w:t>
      </w:r>
    </w:p>
    <w:p w14:paraId="68566857" w14:textId="48EF2805" w:rsidR="00760602" w:rsidRPr="00760602" w:rsidRDefault="00760602" w:rsidP="00BB4ED5">
      <w:pPr>
        <w:pStyle w:val="Lijstalinea"/>
        <w:numPr>
          <w:ilvl w:val="2"/>
          <w:numId w:val="14"/>
        </w:numPr>
        <w:spacing w:after="0"/>
        <w:rPr>
          <w:rFonts w:ascii="Lucida Sans" w:hAnsi="Lucida Sans"/>
          <w:sz w:val="18"/>
          <w:szCs w:val="18"/>
          <w:lang w:val="nl-NL"/>
        </w:rPr>
      </w:pPr>
      <w:r>
        <w:rPr>
          <w:rFonts w:ascii="Lucida Sans" w:hAnsi="Lucida Sans"/>
          <w:sz w:val="18"/>
          <w:szCs w:val="18"/>
          <w:lang w:val="nl-NL"/>
        </w:rPr>
        <w:t>Door deze aanpassing fluctueren de jaarlijkse deelnemersbijdrage minder.</w:t>
      </w:r>
    </w:p>
    <w:p w14:paraId="502FED07" w14:textId="77777777" w:rsidR="00760602" w:rsidRPr="00760602" w:rsidRDefault="00760602" w:rsidP="00BB4ED5">
      <w:pPr>
        <w:pStyle w:val="Lijstalinea"/>
        <w:numPr>
          <w:ilvl w:val="1"/>
          <w:numId w:val="14"/>
        </w:numPr>
        <w:spacing w:after="0"/>
        <w:rPr>
          <w:rFonts w:ascii="Lucida Sans" w:hAnsi="Lucida Sans"/>
          <w:vanish/>
          <w:sz w:val="18"/>
          <w:szCs w:val="18"/>
          <w:lang w:val="nl-NL"/>
        </w:rPr>
      </w:pPr>
    </w:p>
    <w:p w14:paraId="1FD86E25" w14:textId="6D9A36A9" w:rsidR="00760602" w:rsidRPr="00760602" w:rsidRDefault="00B5004D" w:rsidP="00BB4ED5">
      <w:pPr>
        <w:pStyle w:val="Lijstalinea"/>
        <w:numPr>
          <w:ilvl w:val="2"/>
          <w:numId w:val="14"/>
        </w:numPr>
        <w:spacing w:after="0"/>
        <w:rPr>
          <w:rFonts w:ascii="Lucida Sans" w:hAnsi="Lucida Sans"/>
          <w:sz w:val="18"/>
          <w:szCs w:val="18"/>
          <w:lang w:val="nl-NL"/>
        </w:rPr>
      </w:pPr>
      <w:r>
        <w:rPr>
          <w:rFonts w:ascii="Lucida Sans" w:hAnsi="Lucida Sans"/>
          <w:sz w:val="18"/>
          <w:szCs w:val="18"/>
          <w:lang w:val="nl-NL"/>
        </w:rPr>
        <w:t xml:space="preserve">Door de </w:t>
      </w:r>
      <w:r w:rsidR="00760602">
        <w:rPr>
          <w:rFonts w:ascii="Lucida Sans" w:hAnsi="Lucida Sans"/>
          <w:sz w:val="18"/>
          <w:szCs w:val="18"/>
          <w:lang w:val="nl-NL"/>
        </w:rPr>
        <w:t>reserve ICT op te bouwen vanuit het resultaat heeft het effect dat de structurele kosten voor de deelnemers duidelijker zijn. Immers er zit vanaf 2025 niet ineens een incidentele verhoging in van € 500.000 maar is nu alleen van toepassing als er een positief resultaat is. Het leidt daarmee niet tot een verhoging van de deelnemersbijdrage.</w:t>
      </w:r>
    </w:p>
    <w:p w14:paraId="50CFBDAC" w14:textId="77777777" w:rsidR="00FC5FF6" w:rsidRPr="00FC5FF6" w:rsidRDefault="00FC5FF6" w:rsidP="00BB4ED5">
      <w:pPr>
        <w:pStyle w:val="Lijstalinea"/>
        <w:spacing w:after="0"/>
        <w:ind w:left="360"/>
        <w:rPr>
          <w:rFonts w:ascii="Lucida Sans" w:hAnsi="Lucida Sans"/>
          <w:sz w:val="18"/>
          <w:szCs w:val="18"/>
          <w:lang w:val="nl-NL"/>
        </w:rPr>
      </w:pPr>
    </w:p>
    <w:p w14:paraId="1497CC1A" w14:textId="77777777" w:rsidR="00FC5FF6" w:rsidRPr="00FC5FF6" w:rsidRDefault="00FC5FF6" w:rsidP="00BB4ED5">
      <w:pPr>
        <w:pStyle w:val="Lijstalinea"/>
        <w:numPr>
          <w:ilvl w:val="0"/>
          <w:numId w:val="14"/>
        </w:numPr>
        <w:spacing w:after="0"/>
        <w:rPr>
          <w:rFonts w:ascii="Lucida Sans" w:hAnsi="Lucida Sans"/>
          <w:vanish/>
          <w:sz w:val="18"/>
          <w:szCs w:val="18"/>
          <w:lang w:val="nl-NL"/>
        </w:rPr>
      </w:pPr>
    </w:p>
    <w:p w14:paraId="09717C39" w14:textId="7C780423" w:rsidR="00FC5FF6" w:rsidRPr="00BB4ED5" w:rsidRDefault="00FC5FF6" w:rsidP="00BB4ED5">
      <w:pPr>
        <w:pStyle w:val="Lijstalinea"/>
        <w:numPr>
          <w:ilvl w:val="1"/>
          <w:numId w:val="14"/>
        </w:numPr>
        <w:spacing w:after="0"/>
        <w:rPr>
          <w:rFonts w:ascii="Lucida Sans" w:hAnsi="Lucida Sans"/>
          <w:sz w:val="18"/>
          <w:szCs w:val="18"/>
          <w:lang w:val="nl-NL"/>
        </w:rPr>
      </w:pPr>
      <w:r w:rsidRPr="00FC5FF6">
        <w:rPr>
          <w:rFonts w:ascii="Lucida Sans" w:hAnsi="Lucida Sans"/>
          <w:sz w:val="18"/>
          <w:szCs w:val="18"/>
          <w:lang w:val="nl-NL"/>
        </w:rPr>
        <w:t xml:space="preserve">De zienswijze procedure voorziet de gemeenteraden, het algemeen bestuur van </w:t>
      </w:r>
      <w:r>
        <w:rPr>
          <w:rFonts w:ascii="Lucida Sans" w:hAnsi="Lucida Sans"/>
          <w:sz w:val="18"/>
          <w:szCs w:val="18"/>
          <w:lang w:val="nl-NL"/>
        </w:rPr>
        <w:t xml:space="preserve">HDSR </w:t>
      </w:r>
      <w:r w:rsidRPr="00FC5FF6">
        <w:rPr>
          <w:rFonts w:ascii="Lucida Sans" w:hAnsi="Lucida Sans"/>
          <w:sz w:val="18"/>
          <w:szCs w:val="18"/>
          <w:lang w:val="nl-NL"/>
        </w:rPr>
        <w:t xml:space="preserve">en   </w:t>
      </w:r>
      <w:r>
        <w:rPr>
          <w:rFonts w:ascii="Lucida Sans" w:hAnsi="Lucida Sans"/>
          <w:sz w:val="18"/>
          <w:szCs w:val="18"/>
          <w:lang w:val="nl-NL"/>
        </w:rPr>
        <w:t>Gedeputeerde Staten</w:t>
      </w:r>
      <w:r w:rsidRPr="00FC5FF6">
        <w:rPr>
          <w:rFonts w:ascii="Lucida Sans" w:hAnsi="Lucida Sans"/>
          <w:sz w:val="18"/>
          <w:szCs w:val="18"/>
          <w:lang w:val="nl-NL"/>
        </w:rPr>
        <w:t xml:space="preserve"> </w:t>
      </w:r>
      <w:r>
        <w:rPr>
          <w:rFonts w:ascii="Lucida Sans" w:hAnsi="Lucida Sans"/>
          <w:sz w:val="18"/>
          <w:szCs w:val="18"/>
          <w:lang w:val="nl-NL"/>
        </w:rPr>
        <w:t xml:space="preserve">van de provincie Utrecht </w:t>
      </w:r>
      <w:r w:rsidRPr="00FC5FF6">
        <w:rPr>
          <w:rFonts w:ascii="Lucida Sans" w:hAnsi="Lucida Sans"/>
          <w:sz w:val="18"/>
          <w:szCs w:val="18"/>
          <w:lang w:val="nl-NL"/>
        </w:rPr>
        <w:t xml:space="preserve">in de mogelijkheid om te reageren op de </w:t>
      </w:r>
      <w:r>
        <w:rPr>
          <w:rFonts w:ascii="Lucida Sans" w:hAnsi="Lucida Sans"/>
          <w:sz w:val="18"/>
          <w:szCs w:val="18"/>
          <w:lang w:val="nl-NL"/>
        </w:rPr>
        <w:t xml:space="preserve">Ontwerpbegroting. Gezien de vergadering van het bestuur van </w:t>
      </w:r>
      <w:proofErr w:type="spellStart"/>
      <w:r w:rsidRPr="00204DE8">
        <w:rPr>
          <w:rFonts w:ascii="Lucida Sans" w:hAnsi="Lucida Sans"/>
          <w:sz w:val="18"/>
          <w:szCs w:val="18"/>
          <w:lang w:val="nl-NL"/>
        </w:rPr>
        <w:t>BghU</w:t>
      </w:r>
      <w:proofErr w:type="spellEnd"/>
      <w:r w:rsidRPr="00204DE8">
        <w:rPr>
          <w:rFonts w:ascii="Lucida Sans" w:hAnsi="Lucida Sans"/>
          <w:sz w:val="18"/>
          <w:szCs w:val="18"/>
          <w:lang w:val="nl-NL"/>
        </w:rPr>
        <w:t xml:space="preserve"> op </w:t>
      </w:r>
      <w:r w:rsidR="00B57182" w:rsidRPr="00204DE8">
        <w:rPr>
          <w:rFonts w:ascii="Lucida Sans" w:hAnsi="Lucida Sans"/>
          <w:sz w:val="18"/>
          <w:szCs w:val="18"/>
          <w:lang w:val="nl-NL"/>
        </w:rPr>
        <w:t>2</w:t>
      </w:r>
      <w:r w:rsidR="00204DE8" w:rsidRPr="00204DE8">
        <w:rPr>
          <w:rFonts w:ascii="Lucida Sans" w:hAnsi="Lucida Sans"/>
          <w:sz w:val="18"/>
          <w:szCs w:val="18"/>
          <w:lang w:val="nl-NL"/>
        </w:rPr>
        <w:t>8</w:t>
      </w:r>
      <w:r w:rsidR="00B57182" w:rsidRPr="00204DE8">
        <w:rPr>
          <w:rFonts w:ascii="Lucida Sans" w:hAnsi="Lucida Sans"/>
          <w:sz w:val="18"/>
          <w:szCs w:val="18"/>
          <w:lang w:val="nl-NL"/>
        </w:rPr>
        <w:t xml:space="preserve"> juni </w:t>
      </w:r>
      <w:r w:rsidRPr="00204DE8">
        <w:rPr>
          <w:rFonts w:ascii="Lucida Sans" w:hAnsi="Lucida Sans"/>
          <w:sz w:val="18"/>
          <w:szCs w:val="18"/>
          <w:lang w:val="nl-NL"/>
        </w:rPr>
        <w:t>202</w:t>
      </w:r>
      <w:r w:rsidR="00204DE8" w:rsidRPr="00204DE8">
        <w:rPr>
          <w:rFonts w:ascii="Lucida Sans" w:hAnsi="Lucida Sans"/>
          <w:sz w:val="18"/>
          <w:szCs w:val="18"/>
          <w:lang w:val="nl-NL"/>
        </w:rPr>
        <w:t>3</w:t>
      </w:r>
      <w:r>
        <w:rPr>
          <w:rFonts w:ascii="Lucida Sans" w:hAnsi="Lucida Sans"/>
          <w:sz w:val="18"/>
          <w:szCs w:val="18"/>
          <w:lang w:val="nl-NL"/>
        </w:rPr>
        <w:t xml:space="preserve">, is het verzoek om de zienswijzen uiterlijk </w:t>
      </w:r>
      <w:r w:rsidR="00944D87">
        <w:rPr>
          <w:rFonts w:ascii="Lucida Sans" w:hAnsi="Lucida Sans"/>
          <w:sz w:val="18"/>
          <w:szCs w:val="18"/>
          <w:lang w:val="nl-NL"/>
        </w:rPr>
        <w:t>26 mei</w:t>
      </w:r>
      <w:r w:rsidR="00B57182" w:rsidRPr="00204DE8">
        <w:rPr>
          <w:rFonts w:ascii="Lucida Sans" w:hAnsi="Lucida Sans"/>
          <w:sz w:val="18"/>
          <w:szCs w:val="18"/>
          <w:lang w:val="nl-NL"/>
        </w:rPr>
        <w:t xml:space="preserve"> 202</w:t>
      </w:r>
      <w:r w:rsidR="00204DE8" w:rsidRPr="00204DE8">
        <w:rPr>
          <w:rFonts w:ascii="Lucida Sans" w:hAnsi="Lucida Sans"/>
          <w:sz w:val="18"/>
          <w:szCs w:val="18"/>
          <w:lang w:val="nl-NL"/>
        </w:rPr>
        <w:t>3</w:t>
      </w:r>
      <w:r w:rsidRPr="00204DE8">
        <w:rPr>
          <w:rFonts w:ascii="Lucida Sans" w:hAnsi="Lucida Sans"/>
          <w:sz w:val="18"/>
          <w:szCs w:val="18"/>
          <w:lang w:val="nl-NL"/>
        </w:rPr>
        <w:t xml:space="preserve"> aan</w:t>
      </w:r>
      <w:r>
        <w:rPr>
          <w:rFonts w:ascii="Lucida Sans" w:hAnsi="Lucida Sans"/>
          <w:sz w:val="18"/>
          <w:szCs w:val="18"/>
          <w:lang w:val="nl-NL"/>
        </w:rPr>
        <w:t xml:space="preserve"> te leveren. </w:t>
      </w:r>
    </w:p>
    <w:p w14:paraId="78E0392B" w14:textId="77777777" w:rsidR="00FC5FF6" w:rsidRPr="00FC5FF6" w:rsidRDefault="00FC5FF6" w:rsidP="00BB4ED5">
      <w:pPr>
        <w:pStyle w:val="Lijstalinea"/>
        <w:numPr>
          <w:ilvl w:val="0"/>
          <w:numId w:val="14"/>
        </w:numPr>
        <w:spacing w:after="0"/>
        <w:rPr>
          <w:rFonts w:ascii="Lucida Sans" w:hAnsi="Lucida Sans"/>
          <w:vanish/>
          <w:sz w:val="18"/>
          <w:szCs w:val="18"/>
          <w:lang w:val="nl-NL"/>
        </w:rPr>
      </w:pPr>
    </w:p>
    <w:p w14:paraId="4E739048" w14:textId="2C024552" w:rsidR="00A52F15" w:rsidRPr="008F106A" w:rsidRDefault="00DE361E" w:rsidP="00BB4ED5">
      <w:pPr>
        <w:pStyle w:val="Lijstalinea"/>
        <w:numPr>
          <w:ilvl w:val="1"/>
          <w:numId w:val="14"/>
        </w:numPr>
        <w:spacing w:after="0"/>
        <w:rPr>
          <w:rFonts w:ascii="Lucida Sans" w:hAnsi="Lucida Sans"/>
          <w:sz w:val="18"/>
          <w:szCs w:val="18"/>
          <w:lang w:val="nl-NL"/>
        </w:rPr>
      </w:pPr>
      <w:r>
        <w:rPr>
          <w:rFonts w:ascii="Lucida Sans" w:hAnsi="Lucida Sans"/>
          <w:sz w:val="18"/>
          <w:szCs w:val="18"/>
          <w:lang w:val="nl-NL"/>
        </w:rPr>
        <w:t xml:space="preserve">In de vergadering van het bestuur van </w:t>
      </w:r>
      <w:proofErr w:type="spellStart"/>
      <w:r>
        <w:rPr>
          <w:rFonts w:ascii="Lucida Sans" w:hAnsi="Lucida Sans"/>
          <w:sz w:val="18"/>
          <w:szCs w:val="18"/>
          <w:lang w:val="nl-NL"/>
        </w:rPr>
        <w:t>BghU</w:t>
      </w:r>
      <w:proofErr w:type="spellEnd"/>
      <w:r>
        <w:rPr>
          <w:rFonts w:ascii="Lucida Sans" w:hAnsi="Lucida Sans"/>
          <w:sz w:val="18"/>
          <w:szCs w:val="18"/>
          <w:lang w:val="nl-NL"/>
        </w:rPr>
        <w:t xml:space="preserve"> </w:t>
      </w:r>
      <w:r w:rsidRPr="00204DE8">
        <w:rPr>
          <w:rFonts w:ascii="Lucida Sans" w:hAnsi="Lucida Sans"/>
          <w:sz w:val="18"/>
          <w:szCs w:val="18"/>
          <w:lang w:val="nl-NL"/>
        </w:rPr>
        <w:t xml:space="preserve">van </w:t>
      </w:r>
      <w:r w:rsidR="00B57182" w:rsidRPr="00204DE8">
        <w:rPr>
          <w:rFonts w:ascii="Lucida Sans" w:hAnsi="Lucida Sans"/>
          <w:sz w:val="18"/>
          <w:szCs w:val="18"/>
          <w:lang w:val="nl-NL"/>
        </w:rPr>
        <w:t>2</w:t>
      </w:r>
      <w:r w:rsidR="00204DE8" w:rsidRPr="00204DE8">
        <w:rPr>
          <w:rFonts w:ascii="Lucida Sans" w:hAnsi="Lucida Sans"/>
          <w:sz w:val="18"/>
          <w:szCs w:val="18"/>
          <w:lang w:val="nl-NL"/>
        </w:rPr>
        <w:t>8</w:t>
      </w:r>
      <w:r w:rsidR="00B57182" w:rsidRPr="00204DE8">
        <w:rPr>
          <w:rFonts w:ascii="Lucida Sans" w:hAnsi="Lucida Sans"/>
          <w:sz w:val="18"/>
          <w:szCs w:val="18"/>
          <w:lang w:val="nl-NL"/>
        </w:rPr>
        <w:t xml:space="preserve"> juni 202</w:t>
      </w:r>
      <w:r w:rsidR="00204DE8" w:rsidRPr="00204DE8">
        <w:rPr>
          <w:rFonts w:ascii="Lucida Sans" w:hAnsi="Lucida Sans"/>
          <w:sz w:val="18"/>
          <w:szCs w:val="18"/>
          <w:lang w:val="nl-NL"/>
        </w:rPr>
        <w:t>3</w:t>
      </w:r>
      <w:r>
        <w:rPr>
          <w:rFonts w:ascii="Lucida Sans" w:hAnsi="Lucida Sans"/>
          <w:sz w:val="18"/>
          <w:szCs w:val="18"/>
          <w:lang w:val="nl-NL"/>
        </w:rPr>
        <w:t xml:space="preserve"> wordt de definitieve begroting </w:t>
      </w:r>
      <w:r w:rsidR="00FC5FF6">
        <w:rPr>
          <w:rFonts w:ascii="Lucida Sans" w:hAnsi="Lucida Sans"/>
          <w:sz w:val="18"/>
          <w:szCs w:val="18"/>
          <w:lang w:val="nl-NL"/>
        </w:rPr>
        <w:t xml:space="preserve">  </w:t>
      </w:r>
      <w:r>
        <w:rPr>
          <w:rFonts w:ascii="Lucida Sans" w:hAnsi="Lucida Sans"/>
          <w:sz w:val="18"/>
          <w:szCs w:val="18"/>
          <w:lang w:val="nl-NL"/>
        </w:rPr>
        <w:t>vastgesteld, waarbij de zienswijzen worden mee geagendeerd en mee worden genomen in de voorbereiding</w:t>
      </w:r>
      <w:r w:rsidR="00B57182">
        <w:rPr>
          <w:rFonts w:ascii="Lucida Sans" w:hAnsi="Lucida Sans"/>
          <w:sz w:val="18"/>
          <w:szCs w:val="18"/>
          <w:lang w:val="nl-NL"/>
        </w:rPr>
        <w:t>.</w:t>
      </w:r>
      <w:r>
        <w:rPr>
          <w:rFonts w:ascii="Lucida Sans" w:hAnsi="Lucida Sans"/>
          <w:sz w:val="18"/>
          <w:szCs w:val="18"/>
          <w:lang w:val="nl-NL"/>
        </w:rPr>
        <w:t xml:space="preserve"> </w:t>
      </w:r>
      <w:r w:rsidR="00A52F15" w:rsidRPr="000B7EFC">
        <w:rPr>
          <w:rFonts w:ascii="Lucida Sans" w:hAnsi="Lucida Sans"/>
          <w:sz w:val="18"/>
          <w:szCs w:val="18"/>
          <w:lang w:val="nl-NL"/>
        </w:rPr>
        <w:t>De Begroting 202</w:t>
      </w:r>
      <w:r w:rsidR="001A3B1D">
        <w:rPr>
          <w:rFonts w:ascii="Lucida Sans" w:hAnsi="Lucida Sans"/>
          <w:sz w:val="18"/>
          <w:szCs w:val="18"/>
          <w:lang w:val="nl-NL"/>
        </w:rPr>
        <w:t>4</w:t>
      </w:r>
      <w:r w:rsidR="00A52F15" w:rsidRPr="000B7EFC">
        <w:rPr>
          <w:rFonts w:ascii="Lucida Sans" w:hAnsi="Lucida Sans"/>
          <w:sz w:val="18"/>
          <w:szCs w:val="18"/>
          <w:lang w:val="nl-NL"/>
        </w:rPr>
        <w:t xml:space="preserve"> moet </w:t>
      </w:r>
      <w:r>
        <w:rPr>
          <w:rFonts w:ascii="Lucida Sans" w:hAnsi="Lucida Sans"/>
          <w:sz w:val="18"/>
          <w:szCs w:val="18"/>
          <w:lang w:val="nl-NL"/>
        </w:rPr>
        <w:t xml:space="preserve">na vaststelling in de bestuursvergadering </w:t>
      </w:r>
      <w:r w:rsidR="00A52F15" w:rsidRPr="008F106A">
        <w:rPr>
          <w:rFonts w:ascii="Lucida Sans" w:hAnsi="Lucida Sans"/>
          <w:sz w:val="18"/>
          <w:szCs w:val="18"/>
          <w:lang w:val="nl-NL"/>
        </w:rPr>
        <w:t>vervolgens vóór 1</w:t>
      </w:r>
      <w:r w:rsidR="001A3B1D" w:rsidRPr="008F106A">
        <w:rPr>
          <w:rFonts w:ascii="Lucida Sans" w:hAnsi="Lucida Sans"/>
          <w:sz w:val="18"/>
          <w:szCs w:val="18"/>
          <w:lang w:val="nl-NL"/>
        </w:rPr>
        <w:t>5</w:t>
      </w:r>
      <w:r w:rsidR="00A52F15" w:rsidRPr="008F106A">
        <w:rPr>
          <w:rFonts w:ascii="Lucida Sans" w:hAnsi="Lucida Sans"/>
          <w:sz w:val="18"/>
          <w:szCs w:val="18"/>
          <w:lang w:val="nl-NL"/>
        </w:rPr>
        <w:t xml:space="preserve"> </w:t>
      </w:r>
      <w:r w:rsidR="001A3B1D" w:rsidRPr="008F106A">
        <w:rPr>
          <w:rFonts w:ascii="Lucida Sans" w:hAnsi="Lucida Sans"/>
          <w:sz w:val="18"/>
          <w:szCs w:val="18"/>
          <w:lang w:val="nl-NL"/>
        </w:rPr>
        <w:t>september 2023</w:t>
      </w:r>
      <w:r w:rsidR="00A52F15" w:rsidRPr="008F106A">
        <w:rPr>
          <w:rFonts w:ascii="Lucida Sans" w:hAnsi="Lucida Sans"/>
          <w:sz w:val="18"/>
          <w:szCs w:val="18"/>
          <w:lang w:val="nl-NL"/>
        </w:rPr>
        <w:t xml:space="preserve"> door </w:t>
      </w:r>
      <w:proofErr w:type="spellStart"/>
      <w:r w:rsidR="00A52F15" w:rsidRPr="008F106A">
        <w:rPr>
          <w:rFonts w:ascii="Lucida Sans" w:hAnsi="Lucida Sans"/>
          <w:sz w:val="18"/>
          <w:szCs w:val="18"/>
          <w:lang w:val="nl-NL"/>
        </w:rPr>
        <w:t>BghU</w:t>
      </w:r>
      <w:proofErr w:type="spellEnd"/>
      <w:r w:rsidR="00A52F15" w:rsidRPr="008F106A">
        <w:rPr>
          <w:rFonts w:ascii="Lucida Sans" w:hAnsi="Lucida Sans"/>
          <w:sz w:val="18"/>
          <w:szCs w:val="18"/>
          <w:lang w:val="nl-NL"/>
        </w:rPr>
        <w:t xml:space="preserve"> worden ingediend bij de Gedeputeerde Staten. </w:t>
      </w:r>
    </w:p>
    <w:p w14:paraId="48B1FF38" w14:textId="77777777" w:rsidR="00BB4ED5" w:rsidRPr="008F106A" w:rsidRDefault="00BB4ED5" w:rsidP="00BB4ED5">
      <w:pPr>
        <w:pStyle w:val="Lijstalinea"/>
        <w:numPr>
          <w:ilvl w:val="0"/>
          <w:numId w:val="14"/>
        </w:numPr>
        <w:spacing w:after="0"/>
        <w:rPr>
          <w:rFonts w:ascii="Lucida Sans" w:hAnsi="Lucida Sans"/>
          <w:vanish/>
          <w:sz w:val="18"/>
          <w:szCs w:val="18"/>
          <w:lang w:val="nl-NL"/>
        </w:rPr>
      </w:pPr>
    </w:p>
    <w:p w14:paraId="6E2A1EE5" w14:textId="1E7982E0" w:rsidR="00BB4ED5" w:rsidRDefault="008F106A" w:rsidP="00BB4ED5">
      <w:pPr>
        <w:pStyle w:val="Lijstalinea"/>
        <w:numPr>
          <w:ilvl w:val="1"/>
          <w:numId w:val="14"/>
        </w:numPr>
        <w:spacing w:after="0"/>
        <w:rPr>
          <w:rFonts w:ascii="Lucida Sans" w:hAnsi="Lucida Sans"/>
          <w:sz w:val="18"/>
          <w:szCs w:val="18"/>
          <w:lang w:val="nl-NL"/>
        </w:rPr>
      </w:pPr>
      <w:r>
        <w:rPr>
          <w:rFonts w:ascii="Lucida Sans" w:hAnsi="Lucida Sans"/>
          <w:sz w:val="18"/>
          <w:szCs w:val="18"/>
          <w:lang w:val="nl-NL"/>
        </w:rPr>
        <w:t>D</w:t>
      </w:r>
      <w:r w:rsidRPr="008F106A">
        <w:rPr>
          <w:rFonts w:ascii="Lucida Sans" w:hAnsi="Lucida Sans"/>
          <w:sz w:val="18"/>
          <w:szCs w:val="18"/>
          <w:lang w:val="nl-NL"/>
        </w:rPr>
        <w:t>e benodigde formatie uitbreiding dient eerst besloten te worden.</w:t>
      </w:r>
      <w:r w:rsidR="007913BF">
        <w:rPr>
          <w:rFonts w:ascii="Lucida Sans" w:hAnsi="Lucida Sans"/>
          <w:sz w:val="18"/>
          <w:szCs w:val="18"/>
          <w:lang w:val="nl-NL"/>
        </w:rPr>
        <w:t xml:space="preserve"> Door de uitbreiding met deze formatie zullen de personeelslasten stijgen met € 466.000. Daarbij is nog geen rekening gehouden </w:t>
      </w:r>
      <w:r w:rsidR="007913BF">
        <w:rPr>
          <w:rFonts w:ascii="Lucida Sans" w:hAnsi="Lucida Sans"/>
          <w:sz w:val="18"/>
          <w:szCs w:val="18"/>
          <w:lang w:val="nl-NL"/>
        </w:rPr>
        <w:lastRenderedPageBreak/>
        <w:t>met de nieuwe CAO. In de onderstaande tabel is het effect op de deelnemersbijdrage inzichtelijk gemaakt.</w:t>
      </w:r>
      <w:r w:rsidR="0057756E">
        <w:rPr>
          <w:rFonts w:ascii="Lucida Sans" w:hAnsi="Lucida Sans"/>
          <w:sz w:val="18"/>
          <w:szCs w:val="18"/>
          <w:lang w:val="nl-NL"/>
        </w:rPr>
        <w:t xml:space="preserve"> De bedragen zijn x € 1.000.</w:t>
      </w:r>
      <w:r w:rsidR="0057756E" w:rsidRPr="0057756E">
        <w:rPr>
          <w:noProof/>
        </w:rPr>
        <w:t xml:space="preserve"> </w:t>
      </w:r>
      <w:r w:rsidR="0057756E">
        <w:rPr>
          <w:noProof/>
        </w:rPr>
        <w:drawing>
          <wp:inline distT="0" distB="0" distL="0" distR="0" wp14:anchorId="2C1648B2" wp14:editId="6DEFAAD4">
            <wp:extent cx="4261449" cy="2392392"/>
            <wp:effectExtent l="0" t="0" r="635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7658" cy="2418334"/>
                    </a:xfrm>
                    <a:prstGeom prst="rect">
                      <a:avLst/>
                    </a:prstGeom>
                  </pic:spPr>
                </pic:pic>
              </a:graphicData>
            </a:graphic>
          </wp:inline>
        </w:drawing>
      </w:r>
    </w:p>
    <w:p w14:paraId="352FEE42" w14:textId="6F895FD0" w:rsidR="0057756E" w:rsidRPr="00CB0D55" w:rsidRDefault="0021434A" w:rsidP="002D41DC">
      <w:pPr>
        <w:pStyle w:val="Lijstalinea"/>
        <w:numPr>
          <w:ilvl w:val="1"/>
          <w:numId w:val="14"/>
        </w:numPr>
        <w:spacing w:after="0"/>
        <w:rPr>
          <w:rFonts w:ascii="Lucida Sans" w:hAnsi="Lucida Sans"/>
          <w:sz w:val="18"/>
          <w:szCs w:val="18"/>
          <w:lang w:val="nl-NL"/>
        </w:rPr>
      </w:pPr>
      <w:r w:rsidRPr="00CB0D55">
        <w:rPr>
          <w:rFonts w:ascii="Lucida Sans" w:hAnsi="Lucida Sans"/>
          <w:sz w:val="18"/>
          <w:szCs w:val="18"/>
          <w:lang w:val="nl-NL"/>
        </w:rPr>
        <w:t xml:space="preserve">Het niet uitbreiden van de </w:t>
      </w:r>
      <w:r w:rsidR="00CB0D55">
        <w:rPr>
          <w:rFonts w:ascii="Lucida Sans" w:hAnsi="Lucida Sans"/>
          <w:sz w:val="18"/>
          <w:szCs w:val="18"/>
          <w:lang w:val="nl-NL"/>
        </w:rPr>
        <w:t xml:space="preserve">gevraagde </w:t>
      </w:r>
      <w:r w:rsidRPr="00CB0D55">
        <w:rPr>
          <w:rFonts w:ascii="Lucida Sans" w:hAnsi="Lucida Sans"/>
          <w:sz w:val="18"/>
          <w:szCs w:val="18"/>
          <w:lang w:val="nl-NL"/>
        </w:rPr>
        <w:t>formatie resulteert in verlies van kennis, onvoldoende taakuitvoering zowel kwalitatief als kwantitatief en mogelijk overschrijding van wettelijke termijnen.</w:t>
      </w:r>
    </w:p>
    <w:p w14:paraId="4076457D" w14:textId="77777777" w:rsidR="00BB4ED5" w:rsidRDefault="00BB4ED5" w:rsidP="00BB4ED5">
      <w:pPr>
        <w:spacing w:after="0"/>
        <w:rPr>
          <w:rFonts w:ascii="Lucida Sans" w:hAnsi="Lucida Sans"/>
          <w:b/>
          <w:bCs/>
          <w:sz w:val="18"/>
          <w:szCs w:val="18"/>
          <w:lang w:val="nl-NL"/>
        </w:rPr>
      </w:pPr>
    </w:p>
    <w:p w14:paraId="1C4E1F3B" w14:textId="2DB98028" w:rsidR="00A52F15" w:rsidRPr="007D6813" w:rsidRDefault="00A75B17" w:rsidP="00BB4ED5">
      <w:pPr>
        <w:spacing w:after="0"/>
        <w:rPr>
          <w:rFonts w:ascii="Lucida Sans" w:hAnsi="Lucida Sans"/>
          <w:b/>
          <w:bCs/>
          <w:sz w:val="18"/>
          <w:szCs w:val="18"/>
          <w:lang w:val="nl-NL"/>
        </w:rPr>
      </w:pPr>
      <w:r w:rsidRPr="000B7EFC">
        <w:rPr>
          <w:rFonts w:ascii="Lucida Sans" w:hAnsi="Lucida Sans"/>
          <w:b/>
          <w:bCs/>
          <w:sz w:val="18"/>
          <w:szCs w:val="18"/>
          <w:lang w:val="nl-NL"/>
        </w:rPr>
        <w:t xml:space="preserve">Communicatie </w:t>
      </w:r>
      <w:r w:rsidR="007D6813">
        <w:rPr>
          <w:rFonts w:ascii="Lucida Sans" w:hAnsi="Lucida Sans"/>
          <w:b/>
          <w:bCs/>
          <w:sz w:val="18"/>
          <w:szCs w:val="18"/>
          <w:lang w:val="nl-NL"/>
        </w:rPr>
        <w:br/>
      </w:r>
      <w:r w:rsidRPr="000B7EFC">
        <w:rPr>
          <w:rFonts w:ascii="Lucida Sans" w:hAnsi="Lucida Sans"/>
          <w:sz w:val="18"/>
          <w:szCs w:val="18"/>
          <w:lang w:val="nl-NL"/>
        </w:rPr>
        <w:t>De ontwerpbegroting moet ter inzage worden gelegd. De ontwerpbegroting 202</w:t>
      </w:r>
      <w:r w:rsidR="001A3B1D">
        <w:rPr>
          <w:rFonts w:ascii="Lucida Sans" w:hAnsi="Lucida Sans"/>
          <w:sz w:val="18"/>
          <w:szCs w:val="18"/>
          <w:lang w:val="nl-NL"/>
        </w:rPr>
        <w:t>4</w:t>
      </w:r>
      <w:r w:rsidRPr="000B7EFC">
        <w:rPr>
          <w:rFonts w:ascii="Lucida Sans" w:hAnsi="Lucida Sans"/>
          <w:sz w:val="18"/>
          <w:szCs w:val="18"/>
          <w:lang w:val="nl-NL"/>
        </w:rPr>
        <w:t xml:space="preserve"> inclusief </w:t>
      </w:r>
      <w:r w:rsidR="00B40AF9">
        <w:rPr>
          <w:rFonts w:ascii="Lucida Sans" w:hAnsi="Lucida Sans"/>
          <w:sz w:val="18"/>
          <w:szCs w:val="18"/>
          <w:lang w:val="nl-NL"/>
        </w:rPr>
        <w:t>het meerjarenperspectief 202</w:t>
      </w:r>
      <w:r w:rsidR="001A3B1D">
        <w:rPr>
          <w:rFonts w:ascii="Lucida Sans" w:hAnsi="Lucida Sans"/>
          <w:sz w:val="18"/>
          <w:szCs w:val="18"/>
          <w:lang w:val="nl-NL"/>
        </w:rPr>
        <w:t>5</w:t>
      </w:r>
      <w:r w:rsidR="00B40AF9">
        <w:rPr>
          <w:rFonts w:ascii="Lucida Sans" w:hAnsi="Lucida Sans"/>
          <w:sz w:val="18"/>
          <w:szCs w:val="18"/>
          <w:lang w:val="nl-NL"/>
        </w:rPr>
        <w:t>-202</w:t>
      </w:r>
      <w:r w:rsidR="001A3B1D">
        <w:rPr>
          <w:rFonts w:ascii="Lucida Sans" w:hAnsi="Lucida Sans"/>
          <w:sz w:val="18"/>
          <w:szCs w:val="18"/>
          <w:lang w:val="nl-NL"/>
        </w:rPr>
        <w:t>7</w:t>
      </w:r>
      <w:r w:rsidRPr="000B7EFC">
        <w:rPr>
          <w:rFonts w:ascii="Lucida Sans" w:hAnsi="Lucida Sans"/>
          <w:sz w:val="18"/>
          <w:szCs w:val="18"/>
          <w:lang w:val="nl-NL"/>
        </w:rPr>
        <w:t xml:space="preserve"> wordt gepubliceerd op de website van </w:t>
      </w:r>
      <w:proofErr w:type="spellStart"/>
      <w:r w:rsidRPr="000B7EFC">
        <w:rPr>
          <w:rFonts w:ascii="Lucida Sans" w:hAnsi="Lucida Sans"/>
          <w:sz w:val="18"/>
          <w:szCs w:val="18"/>
          <w:lang w:val="nl-NL"/>
        </w:rPr>
        <w:t>BghU</w:t>
      </w:r>
      <w:proofErr w:type="spellEnd"/>
      <w:r w:rsidRPr="000B7EFC">
        <w:rPr>
          <w:rFonts w:ascii="Lucida Sans" w:hAnsi="Lucida Sans"/>
          <w:sz w:val="18"/>
          <w:szCs w:val="18"/>
          <w:lang w:val="nl-NL"/>
        </w:rPr>
        <w:t xml:space="preserve">. </w:t>
      </w:r>
      <w:r w:rsidR="00B40AF9">
        <w:rPr>
          <w:rFonts w:ascii="Lucida Sans" w:hAnsi="Lucida Sans"/>
          <w:sz w:val="18"/>
          <w:szCs w:val="18"/>
          <w:lang w:val="nl-NL"/>
        </w:rPr>
        <w:t>Deelnemers kunnen de voor hen</w:t>
      </w:r>
      <w:r w:rsidR="007D6813">
        <w:rPr>
          <w:rFonts w:ascii="Lucida Sans" w:hAnsi="Lucida Sans"/>
          <w:sz w:val="18"/>
          <w:szCs w:val="18"/>
          <w:lang w:val="nl-NL"/>
        </w:rPr>
        <w:t xml:space="preserve"> gebruikelijke procedures hanteren bij de ter inzagelegging/beschikbaarstelling van de ontwerpbegroting. </w:t>
      </w:r>
    </w:p>
    <w:p w14:paraId="0E8ED605" w14:textId="77777777" w:rsidR="00BB4ED5" w:rsidRDefault="00BB4ED5" w:rsidP="00BB4ED5">
      <w:pPr>
        <w:pStyle w:val="Default"/>
        <w:jc w:val="both"/>
        <w:rPr>
          <w:rFonts w:ascii="Lucida Sans" w:hAnsi="Lucida Sans"/>
          <w:b/>
          <w:bCs/>
          <w:color w:val="auto"/>
          <w:sz w:val="18"/>
          <w:szCs w:val="18"/>
        </w:rPr>
      </w:pPr>
    </w:p>
    <w:p w14:paraId="13712F8A" w14:textId="1454A6C7" w:rsidR="00377A6E" w:rsidRPr="000B7EFC" w:rsidRDefault="00377A6E" w:rsidP="00BB4ED5">
      <w:pPr>
        <w:pStyle w:val="Default"/>
        <w:jc w:val="both"/>
        <w:rPr>
          <w:rFonts w:ascii="Lucida Sans" w:hAnsi="Lucida Sans"/>
          <w:b/>
          <w:bCs/>
          <w:color w:val="auto"/>
          <w:sz w:val="18"/>
          <w:szCs w:val="18"/>
        </w:rPr>
      </w:pPr>
      <w:r w:rsidRPr="000B7EFC">
        <w:rPr>
          <w:rFonts w:ascii="Lucida Sans" w:hAnsi="Lucida Sans"/>
          <w:b/>
          <w:bCs/>
          <w:color w:val="auto"/>
          <w:sz w:val="18"/>
          <w:szCs w:val="18"/>
        </w:rPr>
        <w:t xml:space="preserve">Financiële consequenties </w:t>
      </w:r>
    </w:p>
    <w:p w14:paraId="7CEFC034" w14:textId="2A96379C" w:rsidR="007D6813" w:rsidRDefault="00B40AF9" w:rsidP="00BB4ED5">
      <w:pPr>
        <w:spacing w:after="0"/>
        <w:rPr>
          <w:rFonts w:ascii="Lucida Sans" w:hAnsi="Lucida Sans"/>
          <w:sz w:val="18"/>
          <w:szCs w:val="18"/>
          <w:lang w:val="nl-NL"/>
        </w:rPr>
      </w:pPr>
      <w:r w:rsidRPr="000B7EFC">
        <w:rPr>
          <w:rFonts w:ascii="Lucida Sans" w:hAnsi="Lucida Sans"/>
          <w:sz w:val="18"/>
          <w:szCs w:val="18"/>
          <w:lang w:val="nl-NL"/>
        </w:rPr>
        <w:t>In de ontwerpbegroting 202</w:t>
      </w:r>
      <w:r w:rsidR="001A3B1D">
        <w:rPr>
          <w:rFonts w:ascii="Lucida Sans" w:hAnsi="Lucida Sans"/>
          <w:sz w:val="18"/>
          <w:szCs w:val="18"/>
          <w:lang w:val="nl-NL"/>
        </w:rPr>
        <w:t>4</w:t>
      </w:r>
      <w:r w:rsidRPr="000B7EFC">
        <w:rPr>
          <w:rFonts w:ascii="Lucida Sans" w:hAnsi="Lucida Sans"/>
          <w:sz w:val="18"/>
          <w:szCs w:val="18"/>
          <w:lang w:val="nl-NL"/>
        </w:rPr>
        <w:t xml:space="preserve"> staat omschreven welke activiteiten </w:t>
      </w:r>
      <w:proofErr w:type="spellStart"/>
      <w:r w:rsidRPr="000B7EFC">
        <w:rPr>
          <w:rFonts w:ascii="Lucida Sans" w:hAnsi="Lucida Sans"/>
          <w:sz w:val="18"/>
          <w:szCs w:val="18"/>
          <w:lang w:val="nl-NL"/>
        </w:rPr>
        <w:t>BghU</w:t>
      </w:r>
      <w:proofErr w:type="spellEnd"/>
      <w:r w:rsidRPr="000B7EFC">
        <w:rPr>
          <w:rFonts w:ascii="Lucida Sans" w:hAnsi="Lucida Sans"/>
          <w:sz w:val="18"/>
          <w:szCs w:val="18"/>
          <w:lang w:val="nl-NL"/>
        </w:rPr>
        <w:t xml:space="preserve"> voor haar deelnemers uitvoert in 202</w:t>
      </w:r>
      <w:r w:rsidR="001A3B1D">
        <w:rPr>
          <w:rFonts w:ascii="Lucida Sans" w:hAnsi="Lucida Sans"/>
          <w:sz w:val="18"/>
          <w:szCs w:val="18"/>
          <w:lang w:val="nl-NL"/>
        </w:rPr>
        <w:t>4</w:t>
      </w:r>
      <w:r w:rsidR="007D6813">
        <w:rPr>
          <w:rFonts w:ascii="Lucida Sans" w:hAnsi="Lucida Sans"/>
          <w:sz w:val="18"/>
          <w:szCs w:val="18"/>
          <w:lang w:val="nl-NL"/>
        </w:rPr>
        <w:t xml:space="preserve"> en wat het meerjarig perspectief is.</w:t>
      </w:r>
      <w:r w:rsidRPr="000B7EFC">
        <w:rPr>
          <w:rFonts w:ascii="Lucida Sans" w:hAnsi="Lucida Sans"/>
          <w:sz w:val="18"/>
          <w:szCs w:val="18"/>
          <w:lang w:val="nl-NL"/>
        </w:rPr>
        <w:t xml:space="preserve"> De activiteiten zijn gericht op het bieden van </w:t>
      </w:r>
      <w:r w:rsidR="008F106A">
        <w:rPr>
          <w:rFonts w:ascii="Lucida Sans" w:hAnsi="Lucida Sans"/>
          <w:sz w:val="18"/>
          <w:szCs w:val="18"/>
          <w:lang w:val="nl-NL"/>
        </w:rPr>
        <w:t xml:space="preserve">goede en betrouwbare </w:t>
      </w:r>
      <w:r w:rsidRPr="000B7EFC">
        <w:rPr>
          <w:rFonts w:ascii="Lucida Sans" w:hAnsi="Lucida Sans"/>
          <w:sz w:val="18"/>
          <w:szCs w:val="18"/>
          <w:lang w:val="nl-NL"/>
        </w:rPr>
        <w:t>dienstverlening</w:t>
      </w:r>
      <w:r w:rsidR="008F106A">
        <w:rPr>
          <w:rFonts w:ascii="Lucida Sans" w:hAnsi="Lucida Sans"/>
          <w:sz w:val="18"/>
          <w:szCs w:val="18"/>
          <w:lang w:val="nl-NL"/>
        </w:rPr>
        <w:t xml:space="preserve"> en efficiënt objectenbeheer</w:t>
      </w:r>
      <w:r w:rsidRPr="000B7EFC">
        <w:rPr>
          <w:rFonts w:ascii="Lucida Sans" w:hAnsi="Lucida Sans"/>
          <w:sz w:val="18"/>
          <w:szCs w:val="18"/>
          <w:lang w:val="nl-NL"/>
        </w:rPr>
        <w:t>.</w:t>
      </w:r>
      <w:r w:rsidR="00C97963">
        <w:rPr>
          <w:rFonts w:ascii="Lucida Sans" w:hAnsi="Lucida Sans"/>
          <w:sz w:val="18"/>
          <w:szCs w:val="18"/>
          <w:lang w:val="nl-NL"/>
        </w:rPr>
        <w:t xml:space="preserve"> Het totaal aan voor 202</w:t>
      </w:r>
      <w:r w:rsidR="001A3B1D">
        <w:rPr>
          <w:rFonts w:ascii="Lucida Sans" w:hAnsi="Lucida Sans"/>
          <w:sz w:val="18"/>
          <w:szCs w:val="18"/>
          <w:lang w:val="nl-NL"/>
        </w:rPr>
        <w:t>4</w:t>
      </w:r>
      <w:r w:rsidR="00C97963">
        <w:rPr>
          <w:rFonts w:ascii="Lucida Sans" w:hAnsi="Lucida Sans"/>
          <w:sz w:val="18"/>
          <w:szCs w:val="18"/>
          <w:lang w:val="nl-NL"/>
        </w:rPr>
        <w:t xml:space="preserve"> begrote lasten </w:t>
      </w:r>
      <w:r w:rsidR="00C97963" w:rsidRPr="00BB4ED5">
        <w:rPr>
          <w:rFonts w:ascii="Lucida Sans" w:hAnsi="Lucida Sans"/>
          <w:sz w:val="18"/>
          <w:szCs w:val="18"/>
          <w:lang w:val="nl-NL"/>
        </w:rPr>
        <w:t>bedraagt € 1</w:t>
      </w:r>
      <w:r w:rsidR="00BB4ED5" w:rsidRPr="00BB4ED5">
        <w:rPr>
          <w:rFonts w:ascii="Lucida Sans" w:hAnsi="Lucida Sans"/>
          <w:sz w:val="18"/>
          <w:szCs w:val="18"/>
          <w:lang w:val="nl-NL"/>
        </w:rPr>
        <w:t>8.109.587</w:t>
      </w:r>
      <w:r w:rsidR="0057756E">
        <w:rPr>
          <w:rFonts w:ascii="Lucida Sans" w:hAnsi="Lucida Sans"/>
          <w:sz w:val="18"/>
          <w:szCs w:val="18"/>
          <w:lang w:val="nl-NL"/>
        </w:rPr>
        <w:t xml:space="preserve">, </w:t>
      </w:r>
      <w:r w:rsidR="00C97963" w:rsidRPr="00BB4ED5">
        <w:rPr>
          <w:rFonts w:ascii="Lucida Sans" w:hAnsi="Lucida Sans"/>
          <w:sz w:val="18"/>
          <w:szCs w:val="18"/>
          <w:lang w:val="nl-NL"/>
        </w:rPr>
        <w:t>de bijdrage van de deelnemers hierin wordt € 1</w:t>
      </w:r>
      <w:r w:rsidR="00BB4ED5" w:rsidRPr="00BB4ED5">
        <w:rPr>
          <w:rFonts w:ascii="Lucida Sans" w:hAnsi="Lucida Sans"/>
          <w:sz w:val="18"/>
          <w:szCs w:val="18"/>
          <w:lang w:val="nl-NL"/>
        </w:rPr>
        <w:t>6.654.587</w:t>
      </w:r>
      <w:r w:rsidR="00C97963" w:rsidRPr="00BB4ED5">
        <w:rPr>
          <w:rFonts w:ascii="Lucida Sans" w:hAnsi="Lucida Sans"/>
          <w:sz w:val="18"/>
          <w:szCs w:val="18"/>
          <w:lang w:val="nl-NL"/>
        </w:rPr>
        <w:t xml:space="preserve">. </w:t>
      </w:r>
      <w:r w:rsidR="007D6813" w:rsidRPr="00BB4ED5">
        <w:rPr>
          <w:rFonts w:ascii="Lucida Sans" w:hAnsi="Lucida Sans"/>
          <w:sz w:val="18"/>
          <w:szCs w:val="18"/>
          <w:lang w:val="nl-NL"/>
        </w:rPr>
        <w:t>De bijbehorende deelnemersbijdragen</w:t>
      </w:r>
      <w:r w:rsidR="00BB4ED5" w:rsidRPr="00BB4ED5">
        <w:rPr>
          <w:rFonts w:ascii="Lucida Sans" w:hAnsi="Lucida Sans"/>
          <w:sz w:val="18"/>
          <w:szCs w:val="18"/>
          <w:lang w:val="nl-NL"/>
        </w:rPr>
        <w:t xml:space="preserve"> en de toelichting</w:t>
      </w:r>
      <w:r w:rsidR="007D6813" w:rsidRPr="00BB4ED5">
        <w:rPr>
          <w:rFonts w:ascii="Lucida Sans" w:hAnsi="Lucida Sans"/>
          <w:sz w:val="18"/>
          <w:szCs w:val="18"/>
          <w:lang w:val="nl-NL"/>
        </w:rPr>
        <w:t xml:space="preserve"> zijn opgenomen in de </w:t>
      </w:r>
      <w:r w:rsidR="00EC57F5" w:rsidRPr="00BB4ED5">
        <w:rPr>
          <w:rFonts w:ascii="Lucida Sans" w:hAnsi="Lucida Sans"/>
          <w:sz w:val="18"/>
          <w:szCs w:val="18"/>
          <w:lang w:val="nl-NL"/>
        </w:rPr>
        <w:t>paragrafen 2.1, 2.2 en 2.3 van de Ontwerpbegroting.</w:t>
      </w:r>
      <w:r w:rsidR="0057756E">
        <w:rPr>
          <w:rFonts w:ascii="Lucida Sans" w:hAnsi="Lucida Sans"/>
          <w:sz w:val="18"/>
          <w:szCs w:val="18"/>
          <w:lang w:val="nl-NL"/>
        </w:rPr>
        <w:t xml:space="preserve"> Deze bedragen zijn exclusief eventuele formatie-uitbreiding.</w:t>
      </w:r>
    </w:p>
    <w:p w14:paraId="7B8CAC44" w14:textId="77777777" w:rsidR="00BB4ED5" w:rsidRDefault="00BB4ED5" w:rsidP="00BB4ED5">
      <w:pPr>
        <w:spacing w:after="0"/>
        <w:rPr>
          <w:rFonts w:ascii="Lucida Sans" w:hAnsi="Lucida Sans"/>
          <w:sz w:val="18"/>
          <w:szCs w:val="18"/>
          <w:lang w:val="nl-NL"/>
        </w:rPr>
      </w:pPr>
    </w:p>
    <w:p w14:paraId="766CB75D" w14:textId="18B53A5C" w:rsidR="00A5369F" w:rsidRPr="00EC57F5" w:rsidRDefault="00B40AF9" w:rsidP="00BB4ED5">
      <w:pPr>
        <w:spacing w:after="0"/>
        <w:rPr>
          <w:rFonts w:ascii="Lucida Sans" w:hAnsi="Lucida Sans"/>
          <w:sz w:val="18"/>
          <w:szCs w:val="18"/>
          <w:lang w:val="nl-NL"/>
        </w:rPr>
      </w:pPr>
      <w:r w:rsidRPr="000B7EFC">
        <w:rPr>
          <w:rFonts w:ascii="Lucida Sans" w:hAnsi="Lucida Sans"/>
          <w:sz w:val="18"/>
          <w:szCs w:val="18"/>
          <w:lang w:val="nl-NL"/>
        </w:rPr>
        <w:t xml:space="preserve">Op </w:t>
      </w:r>
      <w:r w:rsidRPr="00BB4ED5">
        <w:rPr>
          <w:rFonts w:ascii="Lucida Sans" w:hAnsi="Lucida Sans"/>
          <w:sz w:val="18"/>
          <w:szCs w:val="18"/>
          <w:lang w:val="nl-NL"/>
        </w:rPr>
        <w:t>basis van de aangeleverde aantallen van de deelnemers is de verwachte belastingopbrengst ruim</w:t>
      </w:r>
      <w:r w:rsidR="004A6CB5" w:rsidRPr="00BB4ED5">
        <w:rPr>
          <w:rFonts w:ascii="Lucida Sans" w:hAnsi="Lucida Sans"/>
          <w:sz w:val="18"/>
          <w:szCs w:val="18"/>
          <w:lang w:val="nl-NL"/>
        </w:rPr>
        <w:t xml:space="preserve">        </w:t>
      </w:r>
      <w:r w:rsidRPr="00BB4ED5">
        <w:rPr>
          <w:rFonts w:ascii="Lucida Sans" w:hAnsi="Lucida Sans"/>
          <w:sz w:val="18"/>
          <w:szCs w:val="18"/>
          <w:lang w:val="nl-NL"/>
        </w:rPr>
        <w:t>€ 5</w:t>
      </w:r>
      <w:r w:rsidR="00BB4ED5" w:rsidRPr="00BB4ED5">
        <w:rPr>
          <w:rFonts w:ascii="Lucida Sans" w:hAnsi="Lucida Sans"/>
          <w:sz w:val="18"/>
          <w:szCs w:val="18"/>
          <w:lang w:val="nl-NL"/>
        </w:rPr>
        <w:t>7</w:t>
      </w:r>
      <w:r w:rsidR="00C97963" w:rsidRPr="00BB4ED5">
        <w:rPr>
          <w:rFonts w:ascii="Lucida Sans" w:hAnsi="Lucida Sans"/>
          <w:sz w:val="18"/>
          <w:szCs w:val="18"/>
          <w:lang w:val="nl-NL"/>
        </w:rPr>
        <w:t>0</w:t>
      </w:r>
      <w:r w:rsidRPr="00BB4ED5">
        <w:rPr>
          <w:rFonts w:ascii="Lucida Sans" w:hAnsi="Lucida Sans"/>
          <w:sz w:val="18"/>
          <w:szCs w:val="18"/>
          <w:lang w:val="nl-NL"/>
        </w:rPr>
        <w:t xml:space="preserve"> miljoen. Het</w:t>
      </w:r>
      <w:r w:rsidRPr="000B7EFC">
        <w:rPr>
          <w:rFonts w:ascii="Lucida Sans" w:hAnsi="Lucida Sans"/>
          <w:sz w:val="18"/>
          <w:szCs w:val="18"/>
          <w:lang w:val="nl-NL"/>
        </w:rPr>
        <w:t xml:space="preserve"> zal duidelijk zijn dat de werkelijke belastingopbrengsten in 202</w:t>
      </w:r>
      <w:r w:rsidR="001A3B1D">
        <w:rPr>
          <w:rFonts w:ascii="Lucida Sans" w:hAnsi="Lucida Sans"/>
          <w:sz w:val="18"/>
          <w:szCs w:val="18"/>
          <w:lang w:val="nl-NL"/>
        </w:rPr>
        <w:t>4</w:t>
      </w:r>
      <w:r w:rsidRPr="000B7EFC">
        <w:rPr>
          <w:rFonts w:ascii="Lucida Sans" w:hAnsi="Lucida Sans"/>
          <w:sz w:val="18"/>
          <w:szCs w:val="18"/>
          <w:lang w:val="nl-NL"/>
        </w:rPr>
        <w:t xml:space="preserve"> kunnen afwijken</w:t>
      </w:r>
      <w:r w:rsidR="00EC57F5">
        <w:rPr>
          <w:rFonts w:ascii="Lucida Sans" w:hAnsi="Lucida Sans"/>
          <w:sz w:val="18"/>
          <w:szCs w:val="18"/>
          <w:lang w:val="nl-NL"/>
        </w:rPr>
        <w:t xml:space="preserve">. </w:t>
      </w:r>
      <w:r w:rsidR="004A6CB5">
        <w:rPr>
          <w:rFonts w:ascii="Lucida Sans" w:hAnsi="Lucida Sans"/>
          <w:sz w:val="18"/>
          <w:szCs w:val="18"/>
          <w:lang w:val="nl-NL"/>
        </w:rPr>
        <w:t xml:space="preserve">  </w:t>
      </w:r>
      <w:r w:rsidR="00EC57F5">
        <w:rPr>
          <w:rFonts w:ascii="Lucida Sans" w:hAnsi="Lucida Sans"/>
          <w:sz w:val="18"/>
          <w:szCs w:val="18"/>
          <w:lang w:val="nl-NL"/>
        </w:rPr>
        <w:t xml:space="preserve">Dit </w:t>
      </w:r>
      <w:r w:rsidR="004A6CB5">
        <w:rPr>
          <w:rFonts w:ascii="Lucida Sans" w:hAnsi="Lucida Sans"/>
          <w:sz w:val="18"/>
          <w:szCs w:val="18"/>
          <w:lang w:val="nl-NL"/>
        </w:rPr>
        <w:t xml:space="preserve">komt </w:t>
      </w:r>
      <w:r w:rsidR="00EC57F5">
        <w:rPr>
          <w:rFonts w:ascii="Lucida Sans" w:hAnsi="Lucida Sans"/>
          <w:sz w:val="18"/>
          <w:szCs w:val="18"/>
          <w:lang w:val="nl-NL"/>
        </w:rPr>
        <w:t xml:space="preserve">onder meer </w:t>
      </w:r>
      <w:r w:rsidRPr="000B7EFC">
        <w:rPr>
          <w:rFonts w:ascii="Lucida Sans" w:hAnsi="Lucida Sans"/>
          <w:sz w:val="18"/>
          <w:szCs w:val="18"/>
          <w:lang w:val="nl-NL"/>
        </w:rPr>
        <w:t xml:space="preserve">door tariefswijzigingen, </w:t>
      </w:r>
      <w:r w:rsidR="00B57182">
        <w:rPr>
          <w:rFonts w:ascii="Lucida Sans" w:hAnsi="Lucida Sans"/>
          <w:sz w:val="18"/>
          <w:szCs w:val="18"/>
          <w:lang w:val="nl-NL"/>
        </w:rPr>
        <w:t>wijzigingen in de aantallen,</w:t>
      </w:r>
      <w:r w:rsidRPr="000B7EFC">
        <w:rPr>
          <w:rFonts w:ascii="Lucida Sans" w:hAnsi="Lucida Sans"/>
          <w:sz w:val="18"/>
          <w:szCs w:val="18"/>
          <w:lang w:val="nl-NL"/>
        </w:rPr>
        <w:t xml:space="preserve"> pakketwijzigingen en tot slot naar aanleiding van </w:t>
      </w:r>
      <w:r w:rsidR="00EC57F5">
        <w:rPr>
          <w:rFonts w:ascii="Lucida Sans" w:hAnsi="Lucida Sans"/>
          <w:sz w:val="18"/>
          <w:szCs w:val="18"/>
          <w:lang w:val="nl-NL"/>
        </w:rPr>
        <w:t>eventuele lange termijn effecten van het</w:t>
      </w:r>
      <w:r w:rsidRPr="000B7EFC">
        <w:rPr>
          <w:rFonts w:ascii="Lucida Sans" w:hAnsi="Lucida Sans"/>
          <w:sz w:val="18"/>
          <w:szCs w:val="18"/>
          <w:lang w:val="nl-NL"/>
        </w:rPr>
        <w:t xml:space="preserve"> coronavirus. </w:t>
      </w:r>
    </w:p>
    <w:p w14:paraId="141CB2C1" w14:textId="77777777" w:rsidR="00BB4ED5" w:rsidRDefault="00BB4ED5" w:rsidP="00A13780">
      <w:pPr>
        <w:pStyle w:val="Default"/>
        <w:spacing w:after="95"/>
        <w:jc w:val="both"/>
        <w:rPr>
          <w:rFonts w:ascii="Lucida Sans" w:hAnsi="Lucida Sans"/>
          <w:b/>
          <w:bCs/>
          <w:color w:val="auto"/>
          <w:sz w:val="18"/>
          <w:szCs w:val="18"/>
        </w:rPr>
      </w:pPr>
    </w:p>
    <w:p w14:paraId="5F994058" w14:textId="5EB9AC87" w:rsidR="00A13780" w:rsidRPr="000B7EFC" w:rsidRDefault="00A13780" w:rsidP="00A13780">
      <w:pPr>
        <w:pStyle w:val="Default"/>
        <w:spacing w:after="95"/>
        <w:jc w:val="both"/>
        <w:rPr>
          <w:rFonts w:ascii="Lucida Sans" w:hAnsi="Lucida Sans"/>
          <w:b/>
          <w:bCs/>
          <w:color w:val="auto"/>
          <w:sz w:val="18"/>
          <w:szCs w:val="18"/>
        </w:rPr>
      </w:pPr>
      <w:r w:rsidRPr="000B7EFC">
        <w:rPr>
          <w:rFonts w:ascii="Lucida Sans" w:hAnsi="Lucida Sans"/>
          <w:b/>
          <w:bCs/>
          <w:color w:val="auto"/>
          <w:sz w:val="18"/>
          <w:szCs w:val="18"/>
        </w:rPr>
        <w:t>Vervolg</w:t>
      </w:r>
    </w:p>
    <w:p w14:paraId="3A8B9D85" w14:textId="1EE4BEF9" w:rsidR="00C97963" w:rsidRDefault="00A13780" w:rsidP="0057756E">
      <w:pPr>
        <w:pStyle w:val="Default"/>
        <w:numPr>
          <w:ilvl w:val="0"/>
          <w:numId w:val="13"/>
        </w:numPr>
        <w:spacing w:line="276" w:lineRule="auto"/>
        <w:ind w:left="714" w:hanging="357"/>
        <w:jc w:val="both"/>
        <w:rPr>
          <w:rFonts w:ascii="Lucida Sans" w:hAnsi="Lucida Sans"/>
          <w:color w:val="auto"/>
          <w:sz w:val="18"/>
          <w:szCs w:val="18"/>
        </w:rPr>
      </w:pPr>
      <w:r w:rsidRPr="000B7EFC">
        <w:rPr>
          <w:rFonts w:ascii="Lucida Sans" w:hAnsi="Lucida Sans"/>
          <w:color w:val="auto"/>
          <w:sz w:val="18"/>
          <w:szCs w:val="18"/>
        </w:rPr>
        <w:t xml:space="preserve">De </w:t>
      </w:r>
      <w:r w:rsidR="003D40B9" w:rsidRPr="000B7EFC">
        <w:rPr>
          <w:rFonts w:ascii="Lucida Sans" w:hAnsi="Lucida Sans"/>
          <w:color w:val="auto"/>
          <w:sz w:val="18"/>
          <w:szCs w:val="18"/>
        </w:rPr>
        <w:t>O</w:t>
      </w:r>
      <w:r w:rsidR="001B6E57" w:rsidRPr="000B7EFC">
        <w:rPr>
          <w:rFonts w:ascii="Lucida Sans" w:hAnsi="Lucida Sans"/>
          <w:color w:val="auto"/>
          <w:sz w:val="18"/>
          <w:szCs w:val="18"/>
        </w:rPr>
        <w:t>ntwerp</w:t>
      </w:r>
      <w:r w:rsidRPr="000B7EFC">
        <w:rPr>
          <w:rFonts w:ascii="Lucida Sans" w:hAnsi="Lucida Sans"/>
          <w:color w:val="auto"/>
          <w:sz w:val="18"/>
          <w:szCs w:val="18"/>
        </w:rPr>
        <w:t>begroting 202</w:t>
      </w:r>
      <w:r w:rsidR="001A3B1D">
        <w:rPr>
          <w:rFonts w:ascii="Lucida Sans" w:hAnsi="Lucida Sans"/>
          <w:color w:val="auto"/>
          <w:sz w:val="18"/>
          <w:szCs w:val="18"/>
        </w:rPr>
        <w:t>4</w:t>
      </w:r>
      <w:r w:rsidRPr="000B7EFC">
        <w:rPr>
          <w:rFonts w:ascii="Lucida Sans" w:hAnsi="Lucida Sans"/>
          <w:color w:val="auto"/>
          <w:sz w:val="18"/>
          <w:szCs w:val="18"/>
        </w:rPr>
        <w:t xml:space="preserve"> wordt ter zienswijze aangeboden aan de besturen van de deelnemers.</w:t>
      </w:r>
    </w:p>
    <w:p w14:paraId="51EA47E8" w14:textId="49736D99" w:rsidR="00796BAF" w:rsidRPr="00C97963" w:rsidRDefault="00796BAF" w:rsidP="0057756E">
      <w:pPr>
        <w:pStyle w:val="Default"/>
        <w:numPr>
          <w:ilvl w:val="0"/>
          <w:numId w:val="13"/>
        </w:numPr>
        <w:spacing w:line="276" w:lineRule="auto"/>
        <w:ind w:left="714" w:hanging="357"/>
        <w:jc w:val="both"/>
        <w:rPr>
          <w:rFonts w:ascii="Lucida Sans" w:hAnsi="Lucida Sans"/>
          <w:color w:val="auto"/>
          <w:sz w:val="18"/>
          <w:szCs w:val="18"/>
        </w:rPr>
      </w:pPr>
      <w:r w:rsidRPr="00C97963">
        <w:rPr>
          <w:rFonts w:ascii="Lucida Sans" w:hAnsi="Lucida Sans"/>
          <w:sz w:val="18"/>
          <w:szCs w:val="18"/>
        </w:rPr>
        <w:t xml:space="preserve">Wij verzoeken de deelnemers om de zienswijzen uiterlijk </w:t>
      </w:r>
      <w:r w:rsidR="00944D87">
        <w:rPr>
          <w:rFonts w:ascii="Lucida Sans" w:hAnsi="Lucida Sans"/>
          <w:sz w:val="18"/>
          <w:szCs w:val="18"/>
        </w:rPr>
        <w:t>26 mei</w:t>
      </w:r>
      <w:r w:rsidR="0098418B">
        <w:rPr>
          <w:rFonts w:ascii="Lucida Sans" w:hAnsi="Lucida Sans"/>
          <w:sz w:val="18"/>
          <w:szCs w:val="18"/>
        </w:rPr>
        <w:t xml:space="preserve"> 2023</w:t>
      </w:r>
      <w:r w:rsidR="00A52F15" w:rsidRPr="00C97963">
        <w:rPr>
          <w:rFonts w:ascii="Lucida Sans" w:hAnsi="Lucida Sans"/>
          <w:sz w:val="18"/>
          <w:szCs w:val="18"/>
        </w:rPr>
        <w:t xml:space="preserve"> </w:t>
      </w:r>
      <w:r w:rsidRPr="00C97963">
        <w:rPr>
          <w:rFonts w:ascii="Lucida Sans" w:hAnsi="Lucida Sans"/>
          <w:sz w:val="18"/>
          <w:szCs w:val="18"/>
        </w:rPr>
        <w:t xml:space="preserve">in te dienen. </w:t>
      </w:r>
    </w:p>
    <w:p w14:paraId="23D566CD" w14:textId="14528727" w:rsidR="00796BAF" w:rsidRPr="000B7EFC" w:rsidRDefault="00796BAF" w:rsidP="0057756E">
      <w:pPr>
        <w:pStyle w:val="Lijstalinea"/>
        <w:numPr>
          <w:ilvl w:val="0"/>
          <w:numId w:val="13"/>
        </w:numPr>
        <w:spacing w:after="0"/>
        <w:ind w:left="714" w:hanging="357"/>
        <w:rPr>
          <w:rFonts w:ascii="Lucida Sans" w:hAnsi="Lucida Sans"/>
          <w:sz w:val="18"/>
          <w:szCs w:val="18"/>
          <w:lang w:val="nl-NL"/>
        </w:rPr>
      </w:pPr>
      <w:r w:rsidRPr="000B7EFC">
        <w:rPr>
          <w:rFonts w:ascii="Lucida Sans" w:hAnsi="Lucida Sans"/>
          <w:sz w:val="18"/>
          <w:szCs w:val="18"/>
          <w:lang w:val="nl-NL"/>
        </w:rPr>
        <w:t xml:space="preserve">In haar vergadering </w:t>
      </w:r>
      <w:r w:rsidRPr="00204DE8">
        <w:rPr>
          <w:rFonts w:ascii="Lucida Sans" w:hAnsi="Lucida Sans"/>
          <w:sz w:val="18"/>
          <w:szCs w:val="18"/>
          <w:lang w:val="nl-NL"/>
        </w:rPr>
        <w:t xml:space="preserve">van </w:t>
      </w:r>
      <w:r w:rsidR="00B57182" w:rsidRPr="00204DE8">
        <w:rPr>
          <w:rFonts w:ascii="Lucida Sans" w:hAnsi="Lucida Sans"/>
          <w:sz w:val="18"/>
          <w:szCs w:val="18"/>
          <w:lang w:val="nl-NL"/>
        </w:rPr>
        <w:t>2</w:t>
      </w:r>
      <w:r w:rsidR="00204DE8" w:rsidRPr="00204DE8">
        <w:rPr>
          <w:rFonts w:ascii="Lucida Sans" w:hAnsi="Lucida Sans"/>
          <w:sz w:val="18"/>
          <w:szCs w:val="18"/>
          <w:lang w:val="nl-NL"/>
        </w:rPr>
        <w:t>8</w:t>
      </w:r>
      <w:r w:rsidR="00B57182" w:rsidRPr="00204DE8">
        <w:rPr>
          <w:rFonts w:ascii="Lucida Sans" w:hAnsi="Lucida Sans"/>
          <w:sz w:val="18"/>
          <w:szCs w:val="18"/>
          <w:lang w:val="nl-NL"/>
        </w:rPr>
        <w:t xml:space="preserve"> juni 202</w:t>
      </w:r>
      <w:r w:rsidR="00204DE8" w:rsidRPr="00204DE8">
        <w:rPr>
          <w:rFonts w:ascii="Lucida Sans" w:hAnsi="Lucida Sans"/>
          <w:sz w:val="18"/>
          <w:szCs w:val="18"/>
          <w:lang w:val="nl-NL"/>
        </w:rPr>
        <w:t>3</w:t>
      </w:r>
      <w:r w:rsidRPr="00204DE8">
        <w:rPr>
          <w:rFonts w:ascii="Lucida Sans" w:hAnsi="Lucida Sans"/>
          <w:sz w:val="18"/>
          <w:szCs w:val="18"/>
          <w:lang w:val="nl-NL"/>
        </w:rPr>
        <w:t xml:space="preserve"> zal</w:t>
      </w:r>
      <w:r w:rsidRPr="000B7EFC">
        <w:rPr>
          <w:rFonts w:ascii="Lucida Sans" w:hAnsi="Lucida Sans"/>
          <w:sz w:val="18"/>
          <w:szCs w:val="18"/>
          <w:lang w:val="nl-NL"/>
        </w:rPr>
        <w:t xml:space="preserve"> het bestuur met in achtneming van de ingediende zienswijzen de </w:t>
      </w:r>
      <w:r w:rsidR="00A52F15">
        <w:rPr>
          <w:rFonts w:ascii="Lucida Sans" w:hAnsi="Lucida Sans"/>
          <w:sz w:val="18"/>
          <w:szCs w:val="18"/>
          <w:lang w:val="nl-NL"/>
        </w:rPr>
        <w:t>B</w:t>
      </w:r>
      <w:r w:rsidRPr="000B7EFC">
        <w:rPr>
          <w:rFonts w:ascii="Lucida Sans" w:hAnsi="Lucida Sans"/>
          <w:sz w:val="18"/>
          <w:szCs w:val="18"/>
          <w:lang w:val="nl-NL"/>
        </w:rPr>
        <w:t xml:space="preserve">egroting </w:t>
      </w:r>
      <w:proofErr w:type="spellStart"/>
      <w:r w:rsidR="00A52F15">
        <w:rPr>
          <w:rFonts w:ascii="Lucida Sans" w:hAnsi="Lucida Sans"/>
          <w:sz w:val="18"/>
          <w:szCs w:val="18"/>
          <w:lang w:val="nl-NL"/>
        </w:rPr>
        <w:t>BghU</w:t>
      </w:r>
      <w:proofErr w:type="spellEnd"/>
      <w:r w:rsidR="00A52F15">
        <w:rPr>
          <w:rFonts w:ascii="Lucida Sans" w:hAnsi="Lucida Sans"/>
          <w:sz w:val="18"/>
          <w:szCs w:val="18"/>
          <w:lang w:val="nl-NL"/>
        </w:rPr>
        <w:t xml:space="preserve"> </w:t>
      </w:r>
      <w:r w:rsidRPr="000B7EFC">
        <w:rPr>
          <w:rFonts w:ascii="Lucida Sans" w:hAnsi="Lucida Sans"/>
          <w:sz w:val="18"/>
          <w:szCs w:val="18"/>
          <w:lang w:val="nl-NL"/>
        </w:rPr>
        <w:t>202</w:t>
      </w:r>
      <w:r w:rsidR="001A3B1D">
        <w:rPr>
          <w:rFonts w:ascii="Lucida Sans" w:hAnsi="Lucida Sans"/>
          <w:sz w:val="18"/>
          <w:szCs w:val="18"/>
          <w:lang w:val="nl-NL"/>
        </w:rPr>
        <w:t>4</w:t>
      </w:r>
      <w:r w:rsidRPr="000B7EFC">
        <w:rPr>
          <w:rFonts w:ascii="Lucida Sans" w:hAnsi="Lucida Sans"/>
          <w:sz w:val="18"/>
          <w:szCs w:val="18"/>
          <w:lang w:val="nl-NL"/>
        </w:rPr>
        <w:t xml:space="preserve"> definitief vaststellen.</w:t>
      </w:r>
    </w:p>
    <w:p w14:paraId="3CD7A671" w14:textId="02502B0A" w:rsidR="00C1497C" w:rsidRPr="000B7EFC" w:rsidRDefault="00934CFB" w:rsidP="00C1497C">
      <w:pPr>
        <w:jc w:val="both"/>
        <w:rPr>
          <w:rFonts w:ascii="Lucida Sans" w:hAnsi="Lucida Sans" w:cs="Arial"/>
          <w:b/>
          <w:sz w:val="18"/>
          <w:szCs w:val="18"/>
          <w:shd w:val="clear" w:color="auto" w:fill="FFFFFF"/>
          <w:lang w:val="nl-NL"/>
        </w:rPr>
      </w:pPr>
      <w:r w:rsidRPr="000B7EFC">
        <w:rPr>
          <w:rFonts w:ascii="Lucida Sans" w:hAnsi="Lucida Sans" w:cs="Arial"/>
          <w:b/>
          <w:sz w:val="18"/>
          <w:szCs w:val="18"/>
          <w:shd w:val="clear" w:color="auto" w:fill="FFFFFF"/>
          <w:lang w:val="nl-NL"/>
        </w:rPr>
        <w:t>Bijlagen</w:t>
      </w:r>
    </w:p>
    <w:p w14:paraId="47AD7FA2" w14:textId="6C625F77" w:rsidR="00934CFB" w:rsidRDefault="001B6E57" w:rsidP="00730E2D">
      <w:pPr>
        <w:pStyle w:val="Lijstalinea"/>
        <w:numPr>
          <w:ilvl w:val="0"/>
          <w:numId w:val="5"/>
        </w:numPr>
        <w:jc w:val="both"/>
        <w:rPr>
          <w:rFonts w:ascii="Lucida Sans" w:hAnsi="Lucida Sans" w:cs="Arial"/>
          <w:sz w:val="18"/>
          <w:szCs w:val="18"/>
          <w:shd w:val="clear" w:color="auto" w:fill="FFFFFF"/>
          <w:lang w:val="nl-NL"/>
        </w:rPr>
      </w:pPr>
      <w:r w:rsidRPr="000B7EFC">
        <w:rPr>
          <w:rFonts w:ascii="Lucida Sans" w:hAnsi="Lucida Sans" w:cs="Arial"/>
          <w:sz w:val="18"/>
          <w:szCs w:val="18"/>
          <w:shd w:val="clear" w:color="auto" w:fill="FFFFFF"/>
          <w:lang w:val="nl-NL"/>
        </w:rPr>
        <w:t xml:space="preserve">Ontwerpbegroting </w:t>
      </w:r>
      <w:proofErr w:type="spellStart"/>
      <w:r w:rsidR="00A52F15">
        <w:rPr>
          <w:rFonts w:ascii="Lucida Sans" w:hAnsi="Lucida Sans" w:cs="Arial"/>
          <w:sz w:val="18"/>
          <w:szCs w:val="18"/>
          <w:shd w:val="clear" w:color="auto" w:fill="FFFFFF"/>
          <w:lang w:val="nl-NL"/>
        </w:rPr>
        <w:t>BghU</w:t>
      </w:r>
      <w:proofErr w:type="spellEnd"/>
      <w:r w:rsidR="00A52F15">
        <w:rPr>
          <w:rFonts w:ascii="Lucida Sans" w:hAnsi="Lucida Sans" w:cs="Arial"/>
          <w:sz w:val="18"/>
          <w:szCs w:val="18"/>
          <w:shd w:val="clear" w:color="auto" w:fill="FFFFFF"/>
          <w:lang w:val="nl-NL"/>
        </w:rPr>
        <w:t xml:space="preserve"> </w:t>
      </w:r>
      <w:r w:rsidRPr="000B7EFC">
        <w:rPr>
          <w:rFonts w:ascii="Lucida Sans" w:hAnsi="Lucida Sans" w:cs="Arial"/>
          <w:sz w:val="18"/>
          <w:szCs w:val="18"/>
          <w:shd w:val="clear" w:color="auto" w:fill="FFFFFF"/>
          <w:lang w:val="nl-NL"/>
        </w:rPr>
        <w:t>202</w:t>
      </w:r>
      <w:r w:rsidR="001A3B1D">
        <w:rPr>
          <w:rFonts w:ascii="Lucida Sans" w:hAnsi="Lucida Sans" w:cs="Arial"/>
          <w:sz w:val="18"/>
          <w:szCs w:val="18"/>
          <w:shd w:val="clear" w:color="auto" w:fill="FFFFFF"/>
          <w:lang w:val="nl-NL"/>
        </w:rPr>
        <w:t>4</w:t>
      </w:r>
      <w:r w:rsidR="00A52F15">
        <w:rPr>
          <w:rFonts w:ascii="Lucida Sans" w:hAnsi="Lucida Sans" w:cs="Arial"/>
          <w:sz w:val="18"/>
          <w:szCs w:val="18"/>
          <w:shd w:val="clear" w:color="auto" w:fill="FFFFFF"/>
          <w:lang w:val="nl-NL"/>
        </w:rPr>
        <w:t xml:space="preserve"> en meerjarenperspectief 202</w:t>
      </w:r>
      <w:r w:rsidR="001A3B1D">
        <w:rPr>
          <w:rFonts w:ascii="Lucida Sans" w:hAnsi="Lucida Sans" w:cs="Arial"/>
          <w:sz w:val="18"/>
          <w:szCs w:val="18"/>
          <w:shd w:val="clear" w:color="auto" w:fill="FFFFFF"/>
          <w:lang w:val="nl-NL"/>
        </w:rPr>
        <w:t>5</w:t>
      </w:r>
      <w:r w:rsidR="00A52F15">
        <w:rPr>
          <w:rFonts w:ascii="Lucida Sans" w:hAnsi="Lucida Sans" w:cs="Arial"/>
          <w:sz w:val="18"/>
          <w:szCs w:val="18"/>
          <w:shd w:val="clear" w:color="auto" w:fill="FFFFFF"/>
          <w:lang w:val="nl-NL"/>
        </w:rPr>
        <w:t>-202</w:t>
      </w:r>
      <w:r w:rsidR="001A3B1D">
        <w:rPr>
          <w:rFonts w:ascii="Lucida Sans" w:hAnsi="Lucida Sans" w:cs="Arial"/>
          <w:sz w:val="18"/>
          <w:szCs w:val="18"/>
          <w:shd w:val="clear" w:color="auto" w:fill="FFFFFF"/>
          <w:lang w:val="nl-NL"/>
        </w:rPr>
        <w:t>7</w:t>
      </w:r>
      <w:r w:rsidR="00A52F15">
        <w:rPr>
          <w:rFonts w:ascii="Lucida Sans" w:hAnsi="Lucida Sans" w:cs="Arial"/>
          <w:sz w:val="18"/>
          <w:szCs w:val="18"/>
          <w:shd w:val="clear" w:color="auto" w:fill="FFFFFF"/>
          <w:lang w:val="nl-NL"/>
        </w:rPr>
        <w:t xml:space="preserve"> </w:t>
      </w:r>
    </w:p>
    <w:p w14:paraId="66064291" w14:textId="77777777" w:rsidR="00934CFB" w:rsidRPr="000B7EFC" w:rsidRDefault="00934CFB" w:rsidP="00934CFB">
      <w:pPr>
        <w:jc w:val="both"/>
        <w:rPr>
          <w:rFonts w:ascii="Lucida Sans" w:hAnsi="Lucida Sans" w:cs="Arial"/>
          <w:sz w:val="18"/>
          <w:szCs w:val="18"/>
          <w:shd w:val="clear" w:color="auto" w:fill="FFFFFF"/>
          <w:lang w:val="nl-NL"/>
        </w:rPr>
      </w:pPr>
    </w:p>
    <w:p w14:paraId="10A82B7D" w14:textId="13F3DC84" w:rsidR="00730E2D" w:rsidRPr="000B7EFC" w:rsidRDefault="00934CFB" w:rsidP="00934CFB">
      <w:pPr>
        <w:jc w:val="both"/>
        <w:rPr>
          <w:rFonts w:ascii="Lucida Sans" w:hAnsi="Lucida Sans" w:cs="Arial"/>
          <w:sz w:val="18"/>
          <w:szCs w:val="18"/>
          <w:shd w:val="clear" w:color="auto" w:fill="FFFFFF"/>
          <w:lang w:val="nl-NL"/>
        </w:rPr>
      </w:pPr>
      <w:r w:rsidRPr="000B7EFC">
        <w:rPr>
          <w:rFonts w:ascii="Lucida Sans" w:hAnsi="Lucida Sans" w:cs="Arial"/>
          <w:sz w:val="18"/>
          <w:szCs w:val="18"/>
          <w:shd w:val="clear" w:color="auto" w:fill="FFFFFF"/>
          <w:lang w:val="nl-NL"/>
        </w:rPr>
        <w:t xml:space="preserve">Aldus vastgesteld in de bestuursvergadering van </w:t>
      </w:r>
      <w:r w:rsidR="00B57182">
        <w:rPr>
          <w:rFonts w:ascii="Lucida Sans" w:hAnsi="Lucida Sans" w:cs="Arial"/>
          <w:sz w:val="18"/>
          <w:szCs w:val="18"/>
          <w:shd w:val="clear" w:color="auto" w:fill="FFFFFF"/>
          <w:lang w:val="nl-NL"/>
        </w:rPr>
        <w:t>30 maart 202</w:t>
      </w:r>
      <w:r w:rsidR="001A3B1D">
        <w:rPr>
          <w:rFonts w:ascii="Lucida Sans" w:hAnsi="Lucida Sans" w:cs="Arial"/>
          <w:sz w:val="18"/>
          <w:szCs w:val="18"/>
          <w:shd w:val="clear" w:color="auto" w:fill="FFFFFF"/>
          <w:lang w:val="nl-NL"/>
        </w:rPr>
        <w:t>3</w:t>
      </w:r>
      <w:r w:rsidRPr="000B7EFC">
        <w:rPr>
          <w:rFonts w:ascii="Lucida Sans" w:hAnsi="Lucida Sans" w:cs="Arial"/>
          <w:sz w:val="18"/>
          <w:szCs w:val="18"/>
          <w:shd w:val="clear" w:color="auto" w:fill="FFFFFF"/>
          <w:lang w:val="nl-NL"/>
        </w:rPr>
        <w:t>,</w:t>
      </w:r>
    </w:p>
    <w:p w14:paraId="73E12AAA" w14:textId="4F0438FD" w:rsidR="00AA362A" w:rsidRPr="000B7EFC" w:rsidRDefault="00934CFB" w:rsidP="00730E2D">
      <w:pPr>
        <w:spacing w:line="240" w:lineRule="auto"/>
        <w:jc w:val="both"/>
        <w:rPr>
          <w:rFonts w:ascii="Lucida Sans" w:hAnsi="Lucida Sans" w:cs="Arial"/>
          <w:sz w:val="18"/>
          <w:szCs w:val="18"/>
          <w:shd w:val="clear" w:color="auto" w:fill="FFFFFF"/>
          <w:lang w:val="nl-NL"/>
        </w:rPr>
      </w:pPr>
      <w:r w:rsidRPr="000B7EFC">
        <w:rPr>
          <w:rFonts w:ascii="Lucida Sans" w:hAnsi="Lucida Sans" w:cs="Arial"/>
          <w:sz w:val="18"/>
          <w:szCs w:val="18"/>
          <w:shd w:val="clear" w:color="auto" w:fill="FFFFFF"/>
          <w:lang w:val="nl-NL"/>
        </w:rPr>
        <w:t>De voorzitter,</w:t>
      </w:r>
      <w:r w:rsidRPr="000B7EFC">
        <w:rPr>
          <w:rFonts w:ascii="Lucida Sans" w:hAnsi="Lucida Sans" w:cs="Arial"/>
          <w:sz w:val="18"/>
          <w:szCs w:val="18"/>
          <w:shd w:val="clear" w:color="auto" w:fill="FFFFFF"/>
          <w:lang w:val="nl-NL"/>
        </w:rPr>
        <w:tab/>
      </w:r>
      <w:r w:rsidRPr="000B7EFC">
        <w:rPr>
          <w:rFonts w:ascii="Lucida Sans" w:hAnsi="Lucida Sans" w:cs="Arial"/>
          <w:sz w:val="18"/>
          <w:szCs w:val="18"/>
          <w:shd w:val="clear" w:color="auto" w:fill="FFFFFF"/>
          <w:lang w:val="nl-NL"/>
        </w:rPr>
        <w:tab/>
      </w:r>
      <w:r w:rsidRPr="000B7EFC">
        <w:rPr>
          <w:rFonts w:ascii="Lucida Sans" w:hAnsi="Lucida Sans" w:cs="Arial"/>
          <w:sz w:val="18"/>
          <w:szCs w:val="18"/>
          <w:shd w:val="clear" w:color="auto" w:fill="FFFFFF"/>
          <w:lang w:val="nl-NL"/>
        </w:rPr>
        <w:tab/>
      </w:r>
      <w:r w:rsidRPr="000B7EFC">
        <w:rPr>
          <w:rFonts w:ascii="Lucida Sans" w:hAnsi="Lucida Sans" w:cs="Arial"/>
          <w:sz w:val="18"/>
          <w:szCs w:val="18"/>
          <w:shd w:val="clear" w:color="auto" w:fill="FFFFFF"/>
          <w:lang w:val="nl-NL"/>
        </w:rPr>
        <w:tab/>
      </w:r>
      <w:r w:rsidRPr="000B7EFC">
        <w:rPr>
          <w:rFonts w:ascii="Lucida Sans" w:hAnsi="Lucida Sans" w:cs="Arial"/>
          <w:sz w:val="18"/>
          <w:szCs w:val="18"/>
          <w:shd w:val="clear" w:color="auto" w:fill="FFFFFF"/>
          <w:lang w:val="nl-NL"/>
        </w:rPr>
        <w:tab/>
      </w:r>
      <w:r w:rsidRPr="000B7EFC">
        <w:rPr>
          <w:rFonts w:ascii="Lucida Sans" w:hAnsi="Lucida Sans" w:cs="Arial"/>
          <w:sz w:val="18"/>
          <w:szCs w:val="18"/>
          <w:shd w:val="clear" w:color="auto" w:fill="FFFFFF"/>
          <w:lang w:val="nl-NL"/>
        </w:rPr>
        <w:tab/>
        <w:t xml:space="preserve">De secretaris, </w:t>
      </w:r>
    </w:p>
    <w:p w14:paraId="3A2D324A" w14:textId="77777777" w:rsidR="00AA362A" w:rsidRPr="000B7EFC" w:rsidRDefault="00AA362A" w:rsidP="00730E2D">
      <w:pPr>
        <w:spacing w:line="240" w:lineRule="auto"/>
        <w:jc w:val="both"/>
        <w:rPr>
          <w:rFonts w:ascii="Lucida Sans" w:hAnsi="Lucida Sans" w:cs="Arial"/>
          <w:sz w:val="18"/>
          <w:szCs w:val="18"/>
          <w:shd w:val="clear" w:color="auto" w:fill="FFFFFF"/>
          <w:lang w:val="nl-NL"/>
        </w:rPr>
      </w:pPr>
    </w:p>
    <w:p w14:paraId="225F7E6F" w14:textId="73C60C45" w:rsidR="00B5383C" w:rsidRPr="000B7EFC" w:rsidRDefault="00AA362A" w:rsidP="005D7FF2">
      <w:pPr>
        <w:spacing w:line="240" w:lineRule="auto"/>
        <w:jc w:val="both"/>
        <w:rPr>
          <w:rFonts w:ascii="Lucida Sans" w:hAnsi="Lucida Sans"/>
          <w:sz w:val="18"/>
          <w:szCs w:val="18"/>
          <w:lang w:val="nl-NL"/>
        </w:rPr>
      </w:pPr>
      <w:r w:rsidRPr="000B7EFC">
        <w:rPr>
          <w:rFonts w:ascii="Lucida Sans" w:hAnsi="Lucida Sans" w:cs="Arial"/>
          <w:sz w:val="18"/>
          <w:szCs w:val="18"/>
          <w:shd w:val="clear" w:color="auto" w:fill="FFFFFF"/>
          <w:lang w:val="nl-NL"/>
        </w:rPr>
        <w:t>J.C.H. Haan</w:t>
      </w:r>
      <w:r w:rsidR="00092C5B" w:rsidRPr="000B7EFC">
        <w:rPr>
          <w:rFonts w:ascii="Lucida Sans" w:hAnsi="Lucida Sans" w:cs="Arial"/>
          <w:sz w:val="18"/>
          <w:szCs w:val="18"/>
          <w:shd w:val="clear" w:color="auto" w:fill="FFFFFF"/>
          <w:lang w:val="nl-NL"/>
        </w:rPr>
        <w:tab/>
      </w:r>
      <w:r w:rsidR="00934CFB" w:rsidRPr="000B7EFC">
        <w:rPr>
          <w:rFonts w:ascii="Lucida Sans" w:hAnsi="Lucida Sans" w:cs="Arial"/>
          <w:sz w:val="18"/>
          <w:szCs w:val="18"/>
          <w:shd w:val="clear" w:color="auto" w:fill="FFFFFF"/>
          <w:lang w:val="nl-NL"/>
        </w:rPr>
        <w:tab/>
      </w:r>
      <w:r w:rsidR="00934CFB" w:rsidRPr="000B7EFC">
        <w:rPr>
          <w:rFonts w:ascii="Lucida Sans" w:hAnsi="Lucida Sans" w:cs="Arial"/>
          <w:sz w:val="18"/>
          <w:szCs w:val="18"/>
          <w:shd w:val="clear" w:color="auto" w:fill="FFFFFF"/>
          <w:lang w:val="nl-NL"/>
        </w:rPr>
        <w:tab/>
      </w:r>
      <w:r w:rsidR="00934CFB" w:rsidRPr="000B7EFC">
        <w:rPr>
          <w:rFonts w:ascii="Lucida Sans" w:hAnsi="Lucida Sans" w:cs="Arial"/>
          <w:sz w:val="18"/>
          <w:szCs w:val="18"/>
          <w:shd w:val="clear" w:color="auto" w:fill="FFFFFF"/>
          <w:lang w:val="nl-NL"/>
        </w:rPr>
        <w:tab/>
      </w:r>
      <w:r w:rsidR="00934CFB" w:rsidRPr="000B7EFC">
        <w:rPr>
          <w:rFonts w:ascii="Lucida Sans" w:hAnsi="Lucida Sans" w:cs="Arial"/>
          <w:sz w:val="18"/>
          <w:szCs w:val="18"/>
          <w:shd w:val="clear" w:color="auto" w:fill="FFFFFF"/>
          <w:lang w:val="nl-NL"/>
        </w:rPr>
        <w:tab/>
      </w:r>
      <w:r w:rsidR="00934CFB" w:rsidRPr="000B7EFC">
        <w:rPr>
          <w:rFonts w:ascii="Lucida Sans" w:hAnsi="Lucida Sans" w:cs="Arial"/>
          <w:sz w:val="18"/>
          <w:szCs w:val="18"/>
          <w:shd w:val="clear" w:color="auto" w:fill="FFFFFF"/>
          <w:lang w:val="nl-NL"/>
        </w:rPr>
        <w:tab/>
      </w:r>
      <w:r w:rsidR="00730E2D" w:rsidRPr="000B7EFC">
        <w:rPr>
          <w:rFonts w:ascii="Lucida Sans" w:hAnsi="Lucida Sans" w:cs="Arial"/>
          <w:sz w:val="18"/>
          <w:szCs w:val="18"/>
          <w:shd w:val="clear" w:color="auto" w:fill="FFFFFF"/>
          <w:lang w:val="nl-NL"/>
        </w:rPr>
        <w:t>M. Vrisou van Eck</w:t>
      </w:r>
      <w:bookmarkStart w:id="0" w:name="_GoBack"/>
      <w:bookmarkEnd w:id="0"/>
    </w:p>
    <w:sectPr w:rsidR="00B5383C" w:rsidRPr="000B7EFC" w:rsidSect="0023264A">
      <w:headerReference w:type="even" r:id="rId12"/>
      <w:headerReference w:type="default" r:id="rId13"/>
      <w:headerReference w:type="first" r:id="rId14"/>
      <w:pgSz w:w="11907" w:h="16840" w:code="9"/>
      <w:pgMar w:top="1701" w:right="1304" w:bottom="1134" w:left="1304"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AFCB6" w14:textId="77777777" w:rsidR="00F310F2" w:rsidRDefault="00F310F2" w:rsidP="009246F5">
      <w:pPr>
        <w:spacing w:after="0" w:line="240" w:lineRule="auto"/>
      </w:pPr>
      <w:r>
        <w:separator/>
      </w:r>
    </w:p>
  </w:endnote>
  <w:endnote w:type="continuationSeparator" w:id="0">
    <w:p w14:paraId="263471B5" w14:textId="77777777" w:rsidR="00F310F2" w:rsidRDefault="00F310F2" w:rsidP="009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D4A8" w14:textId="77777777" w:rsidR="00F310F2" w:rsidRDefault="00F310F2" w:rsidP="009246F5">
      <w:pPr>
        <w:spacing w:after="0" w:line="240" w:lineRule="auto"/>
      </w:pPr>
      <w:r>
        <w:separator/>
      </w:r>
    </w:p>
  </w:footnote>
  <w:footnote w:type="continuationSeparator" w:id="0">
    <w:p w14:paraId="01E18ED8" w14:textId="77777777" w:rsidR="00F310F2" w:rsidRDefault="00F310F2" w:rsidP="009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D1F8" w14:textId="77777777" w:rsidR="00DD17DC" w:rsidRDefault="00DD17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E644" w14:textId="77777777" w:rsidR="00DD17DC" w:rsidRDefault="00DD17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CDB0" w14:textId="77777777" w:rsidR="00DD17DC" w:rsidRDefault="000F7650">
    <w:pPr>
      <w:pStyle w:val="Koptekst"/>
    </w:pPr>
    <w:r>
      <w:rPr>
        <w:noProof/>
        <w:lang w:val="nl-NL" w:eastAsia="nl-NL"/>
      </w:rPr>
      <w:drawing>
        <wp:inline distT="0" distB="0" distL="0" distR="0" wp14:anchorId="4924C49D" wp14:editId="22978D15">
          <wp:extent cx="2705100" cy="676275"/>
          <wp:effectExtent l="0" t="0" r="0" b="9525"/>
          <wp:docPr id="1" name="Afbeelding 1" descr="K:\Management\Managementondersteuning\BghU logo\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nagement\Managementondersteuning\BghU logo\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55"/>
    <w:multiLevelType w:val="hybridMultilevel"/>
    <w:tmpl w:val="1234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D476F"/>
    <w:multiLevelType w:val="multilevel"/>
    <w:tmpl w:val="763696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4B71D1"/>
    <w:multiLevelType w:val="hybridMultilevel"/>
    <w:tmpl w:val="ABF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5736B6"/>
    <w:multiLevelType w:val="hybridMultilevel"/>
    <w:tmpl w:val="9938900E"/>
    <w:lvl w:ilvl="0" w:tplc="EB32608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E371F"/>
    <w:multiLevelType w:val="hybridMultilevel"/>
    <w:tmpl w:val="A6687B62"/>
    <w:lvl w:ilvl="0" w:tplc="9872B42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DF7ECD"/>
    <w:multiLevelType w:val="hybridMultilevel"/>
    <w:tmpl w:val="803C0BB0"/>
    <w:lvl w:ilvl="0" w:tplc="EB32608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8700FC"/>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F50E44"/>
    <w:multiLevelType w:val="hybridMultilevel"/>
    <w:tmpl w:val="9418CCB8"/>
    <w:lvl w:ilvl="0" w:tplc="9872B42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3135B"/>
    <w:multiLevelType w:val="hybridMultilevel"/>
    <w:tmpl w:val="810AD2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D54650"/>
    <w:multiLevelType w:val="hybridMultilevel"/>
    <w:tmpl w:val="696CD328"/>
    <w:lvl w:ilvl="0" w:tplc="384E9298">
      <w:numFmt w:val="bullet"/>
      <w:lvlText w:val="-"/>
      <w:lvlJc w:val="left"/>
      <w:pPr>
        <w:ind w:left="720" w:hanging="360"/>
      </w:pPr>
      <w:rPr>
        <w:rFonts w:ascii="Garamond" w:eastAsia="Calibri" w:hAnsi="Garamond"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493EBD"/>
    <w:multiLevelType w:val="hybridMultilevel"/>
    <w:tmpl w:val="48E00A04"/>
    <w:lvl w:ilvl="0" w:tplc="EB326082">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4D2B67"/>
    <w:multiLevelType w:val="hybridMultilevel"/>
    <w:tmpl w:val="415CCE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D56516"/>
    <w:multiLevelType w:val="hybridMultilevel"/>
    <w:tmpl w:val="AE4C1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16584D"/>
    <w:multiLevelType w:val="hybridMultilevel"/>
    <w:tmpl w:val="319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0"/>
  </w:num>
  <w:num w:numId="6">
    <w:abstractNumId w:val="4"/>
  </w:num>
  <w:num w:numId="7">
    <w:abstractNumId w:val="7"/>
  </w:num>
  <w:num w:numId="8">
    <w:abstractNumId w:val="8"/>
  </w:num>
  <w:num w:numId="9">
    <w:abstractNumId w:val="12"/>
  </w:num>
  <w:num w:numId="10">
    <w:abstractNumId w:val="10"/>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3"/>
    <w:rsid w:val="00041F96"/>
    <w:rsid w:val="00052D6F"/>
    <w:rsid w:val="00092C5B"/>
    <w:rsid w:val="000B7EFC"/>
    <w:rsid w:val="000C2369"/>
    <w:rsid w:val="000F159B"/>
    <w:rsid w:val="000F7650"/>
    <w:rsid w:val="0010467F"/>
    <w:rsid w:val="00124EC1"/>
    <w:rsid w:val="00140E68"/>
    <w:rsid w:val="00166B68"/>
    <w:rsid w:val="00166FF5"/>
    <w:rsid w:val="001935C4"/>
    <w:rsid w:val="001A3B1D"/>
    <w:rsid w:val="001B25F7"/>
    <w:rsid w:val="001B6E57"/>
    <w:rsid w:val="001C4806"/>
    <w:rsid w:val="001C72F9"/>
    <w:rsid w:val="0020075C"/>
    <w:rsid w:val="00203837"/>
    <w:rsid w:val="00204DE8"/>
    <w:rsid w:val="00204DF2"/>
    <w:rsid w:val="0021434A"/>
    <w:rsid w:val="002228A8"/>
    <w:rsid w:val="0023264A"/>
    <w:rsid w:val="0024146C"/>
    <w:rsid w:val="00257610"/>
    <w:rsid w:val="00281FF4"/>
    <w:rsid w:val="0029071F"/>
    <w:rsid w:val="00295417"/>
    <w:rsid w:val="002A73C9"/>
    <w:rsid w:val="002C4676"/>
    <w:rsid w:val="00327AE0"/>
    <w:rsid w:val="003330F3"/>
    <w:rsid w:val="00353AFF"/>
    <w:rsid w:val="00355CCA"/>
    <w:rsid w:val="0036356B"/>
    <w:rsid w:val="00377A6E"/>
    <w:rsid w:val="003A003D"/>
    <w:rsid w:val="003D40B9"/>
    <w:rsid w:val="00411E91"/>
    <w:rsid w:val="004152D1"/>
    <w:rsid w:val="00440EC6"/>
    <w:rsid w:val="0046633F"/>
    <w:rsid w:val="004A10F4"/>
    <w:rsid w:val="004A6CB5"/>
    <w:rsid w:val="004A6FC5"/>
    <w:rsid w:val="004F487A"/>
    <w:rsid w:val="00504C1B"/>
    <w:rsid w:val="00506E57"/>
    <w:rsid w:val="00547DA3"/>
    <w:rsid w:val="005572FB"/>
    <w:rsid w:val="00561B03"/>
    <w:rsid w:val="00564930"/>
    <w:rsid w:val="0057756E"/>
    <w:rsid w:val="005A2B9D"/>
    <w:rsid w:val="005D7FF2"/>
    <w:rsid w:val="00605873"/>
    <w:rsid w:val="006069B2"/>
    <w:rsid w:val="0062130E"/>
    <w:rsid w:val="00627433"/>
    <w:rsid w:val="00637C3A"/>
    <w:rsid w:val="006409DE"/>
    <w:rsid w:val="006511FD"/>
    <w:rsid w:val="00730E2D"/>
    <w:rsid w:val="007464CE"/>
    <w:rsid w:val="00760602"/>
    <w:rsid w:val="007629B3"/>
    <w:rsid w:val="007657EC"/>
    <w:rsid w:val="007676D6"/>
    <w:rsid w:val="007913BF"/>
    <w:rsid w:val="00796BAF"/>
    <w:rsid w:val="007A5545"/>
    <w:rsid w:val="007B2C36"/>
    <w:rsid w:val="007C0928"/>
    <w:rsid w:val="007D6813"/>
    <w:rsid w:val="007E6069"/>
    <w:rsid w:val="00802782"/>
    <w:rsid w:val="00802AA4"/>
    <w:rsid w:val="008132E3"/>
    <w:rsid w:val="00824098"/>
    <w:rsid w:val="00840F6E"/>
    <w:rsid w:val="0086177C"/>
    <w:rsid w:val="00861B0C"/>
    <w:rsid w:val="008F0943"/>
    <w:rsid w:val="008F106A"/>
    <w:rsid w:val="008F63DB"/>
    <w:rsid w:val="00903A12"/>
    <w:rsid w:val="00920FAD"/>
    <w:rsid w:val="009246F5"/>
    <w:rsid w:val="00934CFB"/>
    <w:rsid w:val="00944D87"/>
    <w:rsid w:val="009505AD"/>
    <w:rsid w:val="009522D9"/>
    <w:rsid w:val="00956AFB"/>
    <w:rsid w:val="009609B9"/>
    <w:rsid w:val="00975469"/>
    <w:rsid w:val="0098418B"/>
    <w:rsid w:val="009A0A66"/>
    <w:rsid w:val="009B3A88"/>
    <w:rsid w:val="009D64ED"/>
    <w:rsid w:val="009D6C41"/>
    <w:rsid w:val="009D7A83"/>
    <w:rsid w:val="00A13780"/>
    <w:rsid w:val="00A1484F"/>
    <w:rsid w:val="00A271A0"/>
    <w:rsid w:val="00A32E4B"/>
    <w:rsid w:val="00A52F15"/>
    <w:rsid w:val="00A5369F"/>
    <w:rsid w:val="00A54BF2"/>
    <w:rsid w:val="00A75B17"/>
    <w:rsid w:val="00A76E44"/>
    <w:rsid w:val="00A82E17"/>
    <w:rsid w:val="00AA362A"/>
    <w:rsid w:val="00AF7CB1"/>
    <w:rsid w:val="00B32F5C"/>
    <w:rsid w:val="00B37F8B"/>
    <w:rsid w:val="00B40AF9"/>
    <w:rsid w:val="00B5004D"/>
    <w:rsid w:val="00B5383C"/>
    <w:rsid w:val="00B57182"/>
    <w:rsid w:val="00B603C5"/>
    <w:rsid w:val="00B81E4D"/>
    <w:rsid w:val="00B82F8F"/>
    <w:rsid w:val="00B90571"/>
    <w:rsid w:val="00B963B1"/>
    <w:rsid w:val="00BA0030"/>
    <w:rsid w:val="00BA726A"/>
    <w:rsid w:val="00BB4E0C"/>
    <w:rsid w:val="00BB4ED5"/>
    <w:rsid w:val="00BC05E5"/>
    <w:rsid w:val="00BE4520"/>
    <w:rsid w:val="00BF2695"/>
    <w:rsid w:val="00C04433"/>
    <w:rsid w:val="00C06B7B"/>
    <w:rsid w:val="00C100DE"/>
    <w:rsid w:val="00C141E7"/>
    <w:rsid w:val="00C1497C"/>
    <w:rsid w:val="00C176BE"/>
    <w:rsid w:val="00C32B78"/>
    <w:rsid w:val="00C458DF"/>
    <w:rsid w:val="00C7064C"/>
    <w:rsid w:val="00C84133"/>
    <w:rsid w:val="00C87675"/>
    <w:rsid w:val="00C97963"/>
    <w:rsid w:val="00CA1E0F"/>
    <w:rsid w:val="00CB0D55"/>
    <w:rsid w:val="00CC4BDE"/>
    <w:rsid w:val="00CE2987"/>
    <w:rsid w:val="00CF3CD6"/>
    <w:rsid w:val="00CF4FFA"/>
    <w:rsid w:val="00DB0D00"/>
    <w:rsid w:val="00DC69CA"/>
    <w:rsid w:val="00DD17DC"/>
    <w:rsid w:val="00DE361E"/>
    <w:rsid w:val="00DE3C8B"/>
    <w:rsid w:val="00E078AF"/>
    <w:rsid w:val="00E1293D"/>
    <w:rsid w:val="00E410A0"/>
    <w:rsid w:val="00E674BA"/>
    <w:rsid w:val="00EA4BF1"/>
    <w:rsid w:val="00EB2AC6"/>
    <w:rsid w:val="00EC57F5"/>
    <w:rsid w:val="00ED3ED5"/>
    <w:rsid w:val="00EF67F4"/>
    <w:rsid w:val="00F21110"/>
    <w:rsid w:val="00F243E5"/>
    <w:rsid w:val="00F27EF6"/>
    <w:rsid w:val="00F30CF4"/>
    <w:rsid w:val="00F310F2"/>
    <w:rsid w:val="00F5613C"/>
    <w:rsid w:val="00F75115"/>
    <w:rsid w:val="00FC5FF6"/>
    <w:rsid w:val="00FD70FB"/>
    <w:rsid w:val="00F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46CC20"/>
  <w15:docId w15:val="{52564EA3-B2D1-4B3D-8276-42615CA8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DA3"/>
    <w:pPr>
      <w:ind w:left="720"/>
      <w:contextualSpacing/>
    </w:pPr>
  </w:style>
  <w:style w:type="paragraph" w:styleId="Geenafstand">
    <w:name w:val="No Spacing"/>
    <w:uiPriority w:val="1"/>
    <w:qFormat/>
    <w:rsid w:val="00DD17DC"/>
    <w:pPr>
      <w:spacing w:after="0" w:line="240" w:lineRule="auto"/>
    </w:pPr>
  </w:style>
  <w:style w:type="paragraph" w:styleId="Koptekst">
    <w:name w:val="header"/>
    <w:basedOn w:val="Standaard"/>
    <w:link w:val="KoptekstChar"/>
    <w:uiPriority w:val="99"/>
    <w:unhideWhenUsed/>
    <w:rsid w:val="00DD1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7DC"/>
  </w:style>
  <w:style w:type="paragraph" w:styleId="Voettekst">
    <w:name w:val="footer"/>
    <w:basedOn w:val="Standaard"/>
    <w:link w:val="VoettekstChar"/>
    <w:uiPriority w:val="99"/>
    <w:unhideWhenUsed/>
    <w:rsid w:val="00DD1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7DC"/>
  </w:style>
  <w:style w:type="paragraph" w:styleId="Ballontekst">
    <w:name w:val="Balloon Text"/>
    <w:basedOn w:val="Standaard"/>
    <w:link w:val="BallontekstChar"/>
    <w:uiPriority w:val="99"/>
    <w:semiHidden/>
    <w:unhideWhenUsed/>
    <w:rsid w:val="00104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67F"/>
    <w:rPr>
      <w:rFonts w:ascii="Tahoma" w:hAnsi="Tahoma" w:cs="Tahoma"/>
      <w:sz w:val="16"/>
      <w:szCs w:val="16"/>
    </w:rPr>
  </w:style>
  <w:style w:type="paragraph" w:customStyle="1" w:styleId="Default">
    <w:name w:val="Default"/>
    <w:rsid w:val="0010467F"/>
    <w:pPr>
      <w:autoSpaceDE w:val="0"/>
      <w:autoSpaceDN w:val="0"/>
      <w:adjustRightInd w:val="0"/>
      <w:spacing w:after="0" w:line="240" w:lineRule="auto"/>
    </w:pPr>
    <w:rPr>
      <w:rFonts w:ascii="Verdana" w:eastAsia="Calibri"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5AB52F9DE12418AF649F2A5D2B12E" ma:contentTypeVersion="4" ma:contentTypeDescription="Een nieuw document maken." ma:contentTypeScope="" ma:versionID="615b5a1324bb2c15802d619524af7352">
  <xsd:schema xmlns:xsd="http://www.w3.org/2001/XMLSchema" xmlns:xs="http://www.w3.org/2001/XMLSchema" xmlns:p="http://schemas.microsoft.com/office/2006/metadata/properties" xmlns:ns2="b2c3196d-6d95-41d4-8a9f-8b9ab27ab68a" xmlns:ns3="6c200f2c-7cef-44c5-ada9-67a3a57393ba" targetNamespace="http://schemas.microsoft.com/office/2006/metadata/properties" ma:root="true" ma:fieldsID="251fe4ff18eaf5f8013898857b2d503d" ns2:_="" ns3:_="">
    <xsd:import namespace="b2c3196d-6d95-41d4-8a9f-8b9ab27ab68a"/>
    <xsd:import namespace="6c200f2c-7cef-44c5-ada9-67a3a5739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3196d-6d95-41d4-8a9f-8b9ab27ab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00f2c-7cef-44c5-ada9-67a3a57393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A940-139C-4BAC-8EDF-F9265D74B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A6FA5-B8F3-4A9B-BDF6-3D341E0194FF}">
  <ds:schemaRefs>
    <ds:schemaRef ds:uri="http://schemas.microsoft.com/sharepoint/v3/contenttype/forms"/>
  </ds:schemaRefs>
</ds:datastoreItem>
</file>

<file path=customXml/itemProps3.xml><?xml version="1.0" encoding="utf-8"?>
<ds:datastoreItem xmlns:ds="http://schemas.openxmlformats.org/officeDocument/2006/customXml" ds:itemID="{B5585866-6659-4B1D-87EC-19906191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3196d-6d95-41d4-8a9f-8b9ab27ab68a"/>
    <ds:schemaRef ds:uri="6c200f2c-7cef-44c5-ada9-67a3a5739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1A4AD-BBD2-4776-8CA0-894369C2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4700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dc:creator>
  <cp:lastModifiedBy>Marieke</cp:lastModifiedBy>
  <cp:revision>2</cp:revision>
  <cp:lastPrinted>2021-03-21T18:43:00Z</cp:lastPrinted>
  <dcterms:created xsi:type="dcterms:W3CDTF">2023-04-07T13:22:00Z</dcterms:created>
  <dcterms:modified xsi:type="dcterms:W3CDTF">2023-04-07T13:22:00Z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0x0101005265AB52F9DE12418AF649F2A5D2B12E</vt:lpwstr>
  </property>
</Properties>
</file>