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B3CBE" w14:textId="77777777" w:rsidR="00B618E0" w:rsidRDefault="00B618E0" w:rsidP="00DD17DC">
      <w:pPr>
        <w:pStyle w:val="Geenafstand"/>
        <w:rPr>
          <w:rFonts w:ascii="Lucida Sans" w:hAnsi="Lucida Sans" w:cs="Arial"/>
          <w:b/>
          <w:sz w:val="18"/>
          <w:szCs w:val="18"/>
          <w:lang w:val="nl-NL"/>
        </w:rPr>
      </w:pPr>
    </w:p>
    <w:p w14:paraId="3636289B" w14:textId="77777777" w:rsidR="004A6FC5" w:rsidRPr="00A91EEA" w:rsidRDefault="004A6FC5" w:rsidP="00DD17DC">
      <w:pPr>
        <w:pStyle w:val="Geenafstand"/>
        <w:rPr>
          <w:rFonts w:ascii="Lucida Sans" w:hAnsi="Lucida Sans" w:cs="Arial"/>
          <w:b/>
          <w:sz w:val="24"/>
          <w:szCs w:val="24"/>
          <w:lang w:val="nl-NL"/>
        </w:rPr>
      </w:pPr>
      <w:r w:rsidRPr="00A91EEA">
        <w:rPr>
          <w:rFonts w:ascii="Lucida Sans" w:hAnsi="Lucida Sans" w:cs="Arial"/>
          <w:b/>
          <w:sz w:val="24"/>
          <w:szCs w:val="24"/>
          <w:lang w:val="nl-NL"/>
        </w:rPr>
        <w:t xml:space="preserve">Adviesmemo </w:t>
      </w:r>
    </w:p>
    <w:p w14:paraId="4B41B2E3" w14:textId="78C18789" w:rsidR="004A6FC5" w:rsidRPr="001F6F63" w:rsidRDefault="004A6FC5" w:rsidP="00B618E0">
      <w:pPr>
        <w:pStyle w:val="Geenafstand"/>
        <w:rPr>
          <w:rFonts w:ascii="Lucida Sans" w:hAnsi="Lucida Sans" w:cs="Arial"/>
          <w:bCs/>
          <w:sz w:val="18"/>
          <w:szCs w:val="18"/>
          <w:lang w:val="nl-NL"/>
        </w:rPr>
      </w:pPr>
      <w:r w:rsidRPr="00B618E0">
        <w:rPr>
          <w:rFonts w:ascii="Lucida Sans" w:hAnsi="Lucida Sans" w:cs="Arial"/>
          <w:b/>
          <w:sz w:val="18"/>
          <w:szCs w:val="18"/>
          <w:lang w:val="nl-NL"/>
        </w:rPr>
        <w:t>Onderwerp</w:t>
      </w:r>
      <w:r w:rsidR="001F6F63">
        <w:rPr>
          <w:rFonts w:ascii="Lucida Sans" w:hAnsi="Lucida Sans" w:cs="Arial"/>
          <w:b/>
          <w:sz w:val="18"/>
          <w:szCs w:val="18"/>
          <w:lang w:val="nl-NL"/>
        </w:rPr>
        <w:t xml:space="preserve">: </w:t>
      </w:r>
      <w:r w:rsidR="00402625">
        <w:rPr>
          <w:rFonts w:ascii="Lucida Sans" w:hAnsi="Lucida Sans" w:cs="Arial"/>
          <w:bCs/>
          <w:sz w:val="18"/>
          <w:szCs w:val="18"/>
          <w:lang w:val="nl-NL"/>
        </w:rPr>
        <w:t xml:space="preserve">Normenkader </w:t>
      </w:r>
      <w:proofErr w:type="spellStart"/>
      <w:r w:rsidR="00402625">
        <w:rPr>
          <w:rFonts w:ascii="Lucida Sans" w:hAnsi="Lucida Sans" w:cs="Arial"/>
          <w:bCs/>
          <w:sz w:val="18"/>
          <w:szCs w:val="18"/>
          <w:lang w:val="nl-NL"/>
        </w:rPr>
        <w:t>BghU</w:t>
      </w:r>
      <w:proofErr w:type="spellEnd"/>
      <w:r w:rsidR="00402625">
        <w:rPr>
          <w:rFonts w:ascii="Lucida Sans" w:hAnsi="Lucida Sans" w:cs="Arial"/>
          <w:bCs/>
          <w:sz w:val="18"/>
          <w:szCs w:val="18"/>
          <w:lang w:val="nl-NL"/>
        </w:rPr>
        <w:t xml:space="preserve"> 2021</w:t>
      </w:r>
    </w:p>
    <w:p w14:paraId="32789545" w14:textId="77777777" w:rsidR="005B4961" w:rsidRPr="005B4961" w:rsidRDefault="005B4961" w:rsidP="00B618E0">
      <w:pPr>
        <w:pStyle w:val="Geenafstand"/>
        <w:rPr>
          <w:rFonts w:ascii="Lucida Sans" w:hAnsi="Lucida Sans" w:cs="Arial"/>
          <w:bCs/>
          <w:sz w:val="18"/>
          <w:szCs w:val="18"/>
          <w:lang w:val="nl-NL"/>
        </w:rPr>
      </w:pPr>
    </w:p>
    <w:p w14:paraId="570333A2" w14:textId="77777777" w:rsidR="005B4961" w:rsidRDefault="005B4961" w:rsidP="00B618E0">
      <w:pPr>
        <w:pStyle w:val="Geenafstand"/>
        <w:rPr>
          <w:rFonts w:ascii="Lucida Sans" w:hAnsi="Lucida Sans" w:cs="Arial"/>
          <w:b/>
          <w:sz w:val="18"/>
          <w:szCs w:val="18"/>
          <w:lang w:val="nl-NL"/>
        </w:rPr>
      </w:pPr>
    </w:p>
    <w:p w14:paraId="30E0B734" w14:textId="77777777" w:rsidR="004A6FC5" w:rsidRPr="00B618E0" w:rsidRDefault="003330F3" w:rsidP="00B618E0">
      <w:pPr>
        <w:pStyle w:val="Geenafstand"/>
        <w:rPr>
          <w:rFonts w:ascii="Lucida Sans" w:hAnsi="Lucida Sans" w:cs="Arial"/>
          <w:b/>
          <w:sz w:val="18"/>
          <w:szCs w:val="18"/>
          <w:lang w:val="nl-NL"/>
        </w:rPr>
      </w:pPr>
      <w:r w:rsidRPr="00B618E0">
        <w:rPr>
          <w:rFonts w:ascii="Lucida Sans" w:hAnsi="Lucida Sans" w:cs="Arial"/>
          <w:b/>
          <w:sz w:val="18"/>
          <w:szCs w:val="18"/>
          <w:lang w:val="nl-NL"/>
        </w:rPr>
        <w:t>Te besluiten om</w:t>
      </w:r>
    </w:p>
    <w:p w14:paraId="7B2AA407" w14:textId="46BFAEE2" w:rsidR="005D34E7" w:rsidRPr="00E528E8" w:rsidRDefault="00E528E8" w:rsidP="00F0113F">
      <w:pPr>
        <w:pStyle w:val="Lijstalinea"/>
        <w:numPr>
          <w:ilvl w:val="0"/>
          <w:numId w:val="2"/>
        </w:numPr>
        <w:jc w:val="both"/>
        <w:rPr>
          <w:rFonts w:ascii="Lucida Sans" w:hAnsi="Lucida Sans" w:cs="Arial"/>
          <w:sz w:val="18"/>
          <w:szCs w:val="18"/>
          <w:lang w:val="nl-NL"/>
        </w:rPr>
      </w:pPr>
      <w:r>
        <w:rPr>
          <w:rFonts w:ascii="Lucida Sans" w:hAnsi="Lucida Sans" w:cs="Arial"/>
          <w:sz w:val="18"/>
          <w:szCs w:val="18"/>
          <w:lang w:val="nl-NL"/>
        </w:rPr>
        <w:t xml:space="preserve">Het normenkader </w:t>
      </w:r>
      <w:proofErr w:type="spellStart"/>
      <w:r>
        <w:rPr>
          <w:rFonts w:ascii="Lucida Sans" w:hAnsi="Lucida Sans" w:cs="Arial"/>
          <w:sz w:val="18"/>
          <w:szCs w:val="18"/>
          <w:lang w:val="nl-NL"/>
        </w:rPr>
        <w:t>BghU</w:t>
      </w:r>
      <w:proofErr w:type="spellEnd"/>
      <w:r>
        <w:rPr>
          <w:rFonts w:ascii="Lucida Sans" w:hAnsi="Lucida Sans" w:cs="Arial"/>
          <w:sz w:val="18"/>
          <w:szCs w:val="18"/>
          <w:lang w:val="nl-NL"/>
        </w:rPr>
        <w:t xml:space="preserve"> 2021 vast te stellen</w:t>
      </w:r>
    </w:p>
    <w:p w14:paraId="2DE39296" w14:textId="77777777" w:rsidR="007676D6" w:rsidRDefault="00605873" w:rsidP="00F0113F">
      <w:pPr>
        <w:pStyle w:val="Geenafstand"/>
        <w:rPr>
          <w:rFonts w:ascii="Lucida Sans" w:hAnsi="Lucida Sans" w:cs="Arial"/>
          <w:b/>
          <w:sz w:val="18"/>
          <w:szCs w:val="18"/>
          <w:lang w:val="nl-NL"/>
        </w:rPr>
      </w:pPr>
      <w:r w:rsidRPr="00B618E0">
        <w:rPr>
          <w:rFonts w:ascii="Lucida Sans" w:hAnsi="Lucida Sans" w:cs="Arial"/>
          <w:b/>
          <w:sz w:val="18"/>
          <w:szCs w:val="18"/>
          <w:lang w:val="nl-NL"/>
        </w:rPr>
        <w:t>Inleiding/ probleemstellin</w:t>
      </w:r>
      <w:r w:rsidR="00F0113F">
        <w:rPr>
          <w:rFonts w:ascii="Lucida Sans" w:hAnsi="Lucida Sans" w:cs="Arial"/>
          <w:b/>
          <w:sz w:val="18"/>
          <w:szCs w:val="18"/>
          <w:lang w:val="nl-NL"/>
        </w:rPr>
        <w:t>g</w:t>
      </w:r>
    </w:p>
    <w:p w14:paraId="0E7B49A8" w14:textId="6877EBCE" w:rsidR="005B4961" w:rsidRDefault="00E528E8" w:rsidP="00402625">
      <w:pPr>
        <w:pStyle w:val="Geenafstand"/>
        <w:jc w:val="both"/>
        <w:rPr>
          <w:rFonts w:ascii="Lucida Sans" w:hAnsi="Lucida Sans" w:cs="Arial"/>
          <w:bCs/>
          <w:sz w:val="18"/>
          <w:szCs w:val="18"/>
          <w:lang w:val="nl-NL"/>
        </w:rPr>
      </w:pPr>
      <w:r>
        <w:rPr>
          <w:rFonts w:ascii="Lucida Sans" w:hAnsi="Lucida Sans" w:cs="Arial"/>
          <w:bCs/>
          <w:sz w:val="18"/>
          <w:szCs w:val="18"/>
          <w:lang w:val="nl-NL"/>
        </w:rPr>
        <w:t xml:space="preserve">Het normenkader dient voor de ambtelijke organisatie en de accountant ter ondersteuning in de uitvoering van haar taken. Het bevat de interne en externe regelgeving waartegen de dienstverlening van </w:t>
      </w:r>
      <w:proofErr w:type="spellStart"/>
      <w:r>
        <w:rPr>
          <w:rFonts w:ascii="Lucida Sans" w:hAnsi="Lucida Sans" w:cs="Arial"/>
          <w:bCs/>
          <w:sz w:val="18"/>
          <w:szCs w:val="18"/>
          <w:lang w:val="nl-NL"/>
        </w:rPr>
        <w:t>BghU</w:t>
      </w:r>
      <w:proofErr w:type="spellEnd"/>
      <w:r>
        <w:rPr>
          <w:rFonts w:ascii="Lucida Sans" w:hAnsi="Lucida Sans" w:cs="Arial"/>
          <w:bCs/>
          <w:sz w:val="18"/>
          <w:szCs w:val="18"/>
          <w:lang w:val="nl-NL"/>
        </w:rPr>
        <w:t xml:space="preserve"> wordt gecontroleerd tijdens de accountantscontrole 2021. De laatste keer dat het normenkader formeel werd vastgesteld, is in 2017. Ten opzicht</w:t>
      </w:r>
      <w:r w:rsidR="005929D5">
        <w:rPr>
          <w:rFonts w:ascii="Lucida Sans" w:hAnsi="Lucida Sans" w:cs="Arial"/>
          <w:bCs/>
          <w:sz w:val="18"/>
          <w:szCs w:val="18"/>
          <w:lang w:val="nl-NL"/>
        </w:rPr>
        <w:t>e</w:t>
      </w:r>
      <w:r>
        <w:rPr>
          <w:rFonts w:ascii="Lucida Sans" w:hAnsi="Lucida Sans" w:cs="Arial"/>
          <w:bCs/>
          <w:sz w:val="18"/>
          <w:szCs w:val="18"/>
          <w:lang w:val="nl-NL"/>
        </w:rPr>
        <w:t xml:space="preserve"> van 2017 is sprake van een aantal wijzigingen en daarom is het noodzakelijk een nieuwe versie van het normenkader vast te stellen. </w:t>
      </w:r>
      <w:r w:rsidR="00402625">
        <w:rPr>
          <w:rFonts w:ascii="Lucida Sans" w:hAnsi="Lucida Sans" w:cs="Arial"/>
          <w:bCs/>
          <w:sz w:val="18"/>
          <w:szCs w:val="18"/>
          <w:lang w:val="nl-NL"/>
        </w:rPr>
        <w:t xml:space="preserve">Het volledige normenkader is als bijlage bij dit voorstel gevoegd. </w:t>
      </w:r>
    </w:p>
    <w:p w14:paraId="2AC5583F" w14:textId="77777777" w:rsidR="005D34E7" w:rsidRDefault="005D34E7" w:rsidP="00782091">
      <w:pPr>
        <w:pStyle w:val="Geenafstand"/>
        <w:rPr>
          <w:rFonts w:ascii="Lucida Sans" w:hAnsi="Lucida Sans" w:cs="Arial"/>
          <w:b/>
          <w:sz w:val="18"/>
          <w:szCs w:val="18"/>
          <w:lang w:val="nl-NL"/>
        </w:rPr>
      </w:pPr>
    </w:p>
    <w:p w14:paraId="6FD734C9" w14:textId="77777777" w:rsidR="00782091" w:rsidRDefault="00934CFB" w:rsidP="00782091">
      <w:pPr>
        <w:pStyle w:val="Geenafstand"/>
        <w:rPr>
          <w:rFonts w:ascii="Lucida Sans" w:hAnsi="Lucida Sans" w:cs="Arial"/>
          <w:b/>
          <w:sz w:val="18"/>
          <w:szCs w:val="18"/>
          <w:lang w:val="nl-NL"/>
        </w:rPr>
      </w:pPr>
      <w:r w:rsidRPr="00B618E0">
        <w:rPr>
          <w:rFonts w:ascii="Lucida Sans" w:hAnsi="Lucida Sans" w:cs="Arial"/>
          <w:b/>
          <w:sz w:val="18"/>
          <w:szCs w:val="18"/>
          <w:lang w:val="nl-NL"/>
        </w:rPr>
        <w:t>Beoogd effec</w:t>
      </w:r>
      <w:r w:rsidR="00782091">
        <w:rPr>
          <w:rFonts w:ascii="Lucida Sans" w:hAnsi="Lucida Sans" w:cs="Arial"/>
          <w:b/>
          <w:sz w:val="18"/>
          <w:szCs w:val="18"/>
          <w:lang w:val="nl-NL"/>
        </w:rPr>
        <w:t>t</w:t>
      </w:r>
    </w:p>
    <w:p w14:paraId="2E11034C" w14:textId="006AA7D5" w:rsidR="005B4961" w:rsidRPr="000124FF" w:rsidRDefault="00E528E8" w:rsidP="00402625">
      <w:pPr>
        <w:pStyle w:val="Geenafstand"/>
        <w:jc w:val="both"/>
        <w:rPr>
          <w:rFonts w:ascii="Lucida Sans" w:hAnsi="Lucida Sans" w:cs="Arial"/>
          <w:b/>
          <w:sz w:val="18"/>
          <w:szCs w:val="18"/>
          <w:lang w:val="nl-NL"/>
        </w:rPr>
      </w:pPr>
      <w:r>
        <w:rPr>
          <w:rFonts w:ascii="Lucida Sans" w:hAnsi="Lucida Sans" w:cs="Arial"/>
          <w:bCs/>
          <w:sz w:val="18"/>
          <w:szCs w:val="18"/>
          <w:lang w:val="nl-NL"/>
        </w:rPr>
        <w:t xml:space="preserve">Met het vastgestelde normenkader kan de accountant haar controle op de getrouwheid en rechtmatigheid van de </w:t>
      </w:r>
      <w:proofErr w:type="spellStart"/>
      <w:r>
        <w:rPr>
          <w:rFonts w:ascii="Lucida Sans" w:hAnsi="Lucida Sans" w:cs="Arial"/>
          <w:bCs/>
          <w:sz w:val="18"/>
          <w:szCs w:val="18"/>
          <w:lang w:val="nl-NL"/>
        </w:rPr>
        <w:t>beheershandelingen</w:t>
      </w:r>
      <w:proofErr w:type="spellEnd"/>
      <w:r>
        <w:rPr>
          <w:rFonts w:ascii="Lucida Sans" w:hAnsi="Lucida Sans" w:cs="Arial"/>
          <w:bCs/>
          <w:sz w:val="18"/>
          <w:szCs w:val="18"/>
          <w:lang w:val="nl-NL"/>
        </w:rPr>
        <w:t xml:space="preserve"> vormgeven. Een actueel normenkader biedt voor zowel </w:t>
      </w:r>
      <w:proofErr w:type="spellStart"/>
      <w:r>
        <w:rPr>
          <w:rFonts w:ascii="Lucida Sans" w:hAnsi="Lucida Sans" w:cs="Arial"/>
          <w:bCs/>
          <w:sz w:val="18"/>
          <w:szCs w:val="18"/>
          <w:lang w:val="nl-NL"/>
        </w:rPr>
        <w:t>BghU</w:t>
      </w:r>
      <w:proofErr w:type="spellEnd"/>
      <w:r>
        <w:rPr>
          <w:rFonts w:ascii="Lucida Sans" w:hAnsi="Lucida Sans" w:cs="Arial"/>
          <w:bCs/>
          <w:sz w:val="18"/>
          <w:szCs w:val="18"/>
          <w:lang w:val="nl-NL"/>
        </w:rPr>
        <w:t xml:space="preserve"> als de accountant duidelijkheid voor de controle van de jaarrekening 2021. </w:t>
      </w:r>
      <w:r w:rsidR="00402625">
        <w:rPr>
          <w:rFonts w:ascii="Lucida Sans" w:hAnsi="Lucida Sans" w:cs="Arial"/>
          <w:bCs/>
          <w:sz w:val="18"/>
          <w:szCs w:val="18"/>
          <w:lang w:val="nl-NL"/>
        </w:rPr>
        <w:tab/>
      </w:r>
      <w:r w:rsidR="000124FF">
        <w:rPr>
          <w:rFonts w:ascii="Lucida Sans" w:hAnsi="Lucida Sans" w:cs="Arial"/>
          <w:bCs/>
          <w:sz w:val="18"/>
          <w:szCs w:val="18"/>
          <w:lang w:val="nl-NL"/>
        </w:rPr>
        <w:br/>
      </w:r>
    </w:p>
    <w:p w14:paraId="5DB85340" w14:textId="77777777" w:rsidR="005D34E7" w:rsidRDefault="005D34E7" w:rsidP="000124FF">
      <w:pPr>
        <w:pStyle w:val="Geenafstand"/>
        <w:rPr>
          <w:rFonts w:ascii="Lucida Sans" w:hAnsi="Lucida Sans" w:cs="Arial"/>
          <w:b/>
          <w:sz w:val="18"/>
          <w:szCs w:val="18"/>
          <w:lang w:val="nl-NL"/>
        </w:rPr>
      </w:pPr>
    </w:p>
    <w:p w14:paraId="035E9386" w14:textId="77777777" w:rsidR="000124FF" w:rsidRDefault="00934CFB" w:rsidP="000124FF">
      <w:pPr>
        <w:pStyle w:val="Geenafstand"/>
        <w:rPr>
          <w:rFonts w:ascii="Lucida Sans" w:hAnsi="Lucida Sans" w:cs="Arial"/>
          <w:b/>
          <w:sz w:val="18"/>
          <w:szCs w:val="18"/>
          <w:lang w:val="nl-NL"/>
        </w:rPr>
      </w:pPr>
      <w:r w:rsidRPr="00B618E0">
        <w:rPr>
          <w:rFonts w:ascii="Lucida Sans" w:hAnsi="Lucida Sans" w:cs="Arial"/>
          <w:b/>
          <w:sz w:val="18"/>
          <w:szCs w:val="18"/>
          <w:lang w:val="nl-NL"/>
        </w:rPr>
        <w:t>Argumenten</w:t>
      </w:r>
    </w:p>
    <w:p w14:paraId="76C4B699" w14:textId="77777777" w:rsidR="00B31259" w:rsidRDefault="00B31259" w:rsidP="00B31259">
      <w:pPr>
        <w:pStyle w:val="Geenafstand"/>
        <w:ind w:left="360"/>
        <w:rPr>
          <w:rFonts w:ascii="Lucida Sans" w:hAnsi="Lucida Sans" w:cs="Arial"/>
          <w:bCs/>
          <w:sz w:val="18"/>
          <w:szCs w:val="18"/>
          <w:lang w:val="nl-NL"/>
        </w:rPr>
      </w:pPr>
    </w:p>
    <w:p w14:paraId="739E0FAE" w14:textId="77777777" w:rsidR="00B31259" w:rsidRPr="00B31259" w:rsidRDefault="00B31259" w:rsidP="00B31259">
      <w:pPr>
        <w:pStyle w:val="Lijstalinea"/>
        <w:numPr>
          <w:ilvl w:val="0"/>
          <w:numId w:val="14"/>
        </w:numPr>
        <w:spacing w:after="0" w:line="240" w:lineRule="auto"/>
        <w:contextualSpacing w:val="0"/>
        <w:rPr>
          <w:rFonts w:ascii="Lucida Sans" w:hAnsi="Lucida Sans" w:cs="Arial"/>
          <w:bCs/>
          <w:vanish/>
          <w:sz w:val="18"/>
          <w:szCs w:val="18"/>
          <w:lang w:val="nl-NL"/>
        </w:rPr>
      </w:pPr>
    </w:p>
    <w:p w14:paraId="11CC690B" w14:textId="67984796" w:rsidR="00B31259" w:rsidRPr="00053B5A" w:rsidRDefault="00E528E8" w:rsidP="00402625">
      <w:pPr>
        <w:pStyle w:val="Geenafstand"/>
        <w:numPr>
          <w:ilvl w:val="1"/>
          <w:numId w:val="14"/>
        </w:numPr>
        <w:jc w:val="both"/>
        <w:rPr>
          <w:rFonts w:ascii="Lucida Sans" w:hAnsi="Lucida Sans" w:cs="Arial"/>
          <w:bCs/>
          <w:sz w:val="18"/>
          <w:szCs w:val="18"/>
          <w:lang w:val="nl-NL"/>
        </w:rPr>
      </w:pPr>
      <w:r>
        <w:rPr>
          <w:rFonts w:ascii="Lucida Sans" w:hAnsi="Lucida Sans" w:cs="Arial"/>
          <w:bCs/>
          <w:sz w:val="18"/>
          <w:szCs w:val="18"/>
          <w:lang w:val="nl-NL"/>
        </w:rPr>
        <w:t xml:space="preserve">De belangrijkste wijziging is de toetreding van de gemeente Stichtse Vecht. In het normenkader zijn daarom de verordeningen en regelingen die horen bij de taakuitvoering van Stichtse Vecht opgenomen. Ook is er ten opzichte van een aantal deelnemers sprake van taakvermindering </w:t>
      </w:r>
      <w:r w:rsidR="00402625">
        <w:rPr>
          <w:rFonts w:ascii="Lucida Sans" w:hAnsi="Lucida Sans" w:cs="Arial"/>
          <w:bCs/>
          <w:sz w:val="18"/>
          <w:szCs w:val="18"/>
          <w:lang w:val="nl-NL"/>
        </w:rPr>
        <w:t xml:space="preserve">of uitbreiding </w:t>
      </w:r>
      <w:r>
        <w:rPr>
          <w:rFonts w:ascii="Lucida Sans" w:hAnsi="Lucida Sans" w:cs="Arial"/>
          <w:bCs/>
          <w:sz w:val="18"/>
          <w:szCs w:val="18"/>
          <w:lang w:val="nl-NL"/>
        </w:rPr>
        <w:t xml:space="preserve">ten opzichte van 2017. Dit betreft bijvoorbeeld de hondenbelasting van de gemeente Zeist en </w:t>
      </w:r>
      <w:r w:rsidR="00402625">
        <w:rPr>
          <w:rFonts w:ascii="Lucida Sans" w:hAnsi="Lucida Sans" w:cs="Arial"/>
          <w:bCs/>
          <w:sz w:val="18"/>
          <w:szCs w:val="18"/>
          <w:lang w:val="nl-NL"/>
        </w:rPr>
        <w:t xml:space="preserve">de toeristenbelasting van de gemeente Nieuwegein. </w:t>
      </w:r>
    </w:p>
    <w:p w14:paraId="69E694F3" w14:textId="77777777" w:rsidR="00B31259" w:rsidRPr="00B31259" w:rsidRDefault="00B31259" w:rsidP="00B31259">
      <w:pPr>
        <w:pStyle w:val="Lijstalinea"/>
        <w:numPr>
          <w:ilvl w:val="0"/>
          <w:numId w:val="14"/>
        </w:numPr>
        <w:spacing w:after="0" w:line="240" w:lineRule="auto"/>
        <w:contextualSpacing w:val="0"/>
        <w:rPr>
          <w:rFonts w:ascii="Lucida Sans" w:hAnsi="Lucida Sans" w:cs="Arial"/>
          <w:bCs/>
          <w:vanish/>
          <w:sz w:val="18"/>
          <w:szCs w:val="18"/>
          <w:lang w:val="nl-NL"/>
        </w:rPr>
      </w:pPr>
    </w:p>
    <w:p w14:paraId="4DED12D5" w14:textId="77777777" w:rsidR="000124FF" w:rsidRDefault="000124FF" w:rsidP="003D7C0A">
      <w:pPr>
        <w:pStyle w:val="Geenafstand"/>
        <w:rPr>
          <w:rFonts w:ascii="Lucida Sans" w:hAnsi="Lucida Sans" w:cs="Arial"/>
          <w:b/>
          <w:sz w:val="18"/>
          <w:szCs w:val="18"/>
          <w:lang w:val="nl-NL"/>
        </w:rPr>
      </w:pPr>
    </w:p>
    <w:p w14:paraId="1AF84614" w14:textId="1DCEA9CD" w:rsidR="005D34E7" w:rsidRPr="00402625" w:rsidRDefault="00402625" w:rsidP="00402625">
      <w:pPr>
        <w:pStyle w:val="Geenafstand"/>
        <w:ind w:left="426" w:hanging="426"/>
        <w:jc w:val="both"/>
        <w:rPr>
          <w:rFonts w:ascii="Lucida Sans" w:hAnsi="Lucida Sans" w:cs="Arial"/>
          <w:bCs/>
          <w:sz w:val="18"/>
          <w:szCs w:val="18"/>
          <w:lang w:val="nl-NL"/>
        </w:rPr>
      </w:pPr>
      <w:r>
        <w:rPr>
          <w:rFonts w:ascii="Lucida Sans" w:hAnsi="Lucida Sans" w:cs="Arial"/>
          <w:bCs/>
          <w:sz w:val="18"/>
          <w:szCs w:val="18"/>
          <w:lang w:val="nl-NL"/>
        </w:rPr>
        <w:t xml:space="preserve">1.2 In de interne financiële regelgeving zijn op dit moment geen grote wijzigingen van kracht. De   aangepaste verordeningen die ook in de bestuursvergadering van 9 december 2021 voorliggen, zijn van kracht vanaf 2022. </w:t>
      </w:r>
    </w:p>
    <w:p w14:paraId="599D0234" w14:textId="77777777" w:rsidR="00402625" w:rsidRDefault="00402625" w:rsidP="003D7C0A">
      <w:pPr>
        <w:pStyle w:val="Geenafstand"/>
        <w:rPr>
          <w:rFonts w:ascii="Lucida Sans" w:hAnsi="Lucida Sans" w:cs="Arial"/>
          <w:b/>
          <w:sz w:val="18"/>
          <w:szCs w:val="18"/>
          <w:lang w:val="nl-NL"/>
        </w:rPr>
      </w:pPr>
    </w:p>
    <w:p w14:paraId="41A538CB" w14:textId="7BF3F8CE" w:rsidR="003D7C0A" w:rsidRDefault="00934CFB" w:rsidP="003D7C0A">
      <w:pPr>
        <w:pStyle w:val="Geenafstand"/>
        <w:rPr>
          <w:rFonts w:ascii="Lucida Sans" w:hAnsi="Lucida Sans" w:cs="Arial"/>
          <w:b/>
          <w:sz w:val="18"/>
          <w:szCs w:val="18"/>
          <w:lang w:val="nl-NL"/>
        </w:rPr>
      </w:pPr>
      <w:r w:rsidRPr="00B618E0">
        <w:rPr>
          <w:rFonts w:ascii="Lucida Sans" w:hAnsi="Lucida Sans" w:cs="Arial"/>
          <w:b/>
          <w:sz w:val="18"/>
          <w:szCs w:val="18"/>
          <w:lang w:val="nl-NL"/>
        </w:rPr>
        <w:t>Kanttekeningen</w:t>
      </w:r>
      <w:r w:rsidR="003D7C0A">
        <w:rPr>
          <w:rFonts w:ascii="Lucida Sans" w:hAnsi="Lucida Sans" w:cs="Arial"/>
          <w:b/>
          <w:sz w:val="18"/>
          <w:szCs w:val="18"/>
          <w:lang w:val="nl-NL"/>
        </w:rPr>
        <w:tab/>
      </w:r>
    </w:p>
    <w:p w14:paraId="33B44EF5" w14:textId="77777777" w:rsidR="0085383F" w:rsidRPr="0085383F" w:rsidRDefault="0085383F" w:rsidP="0085383F">
      <w:pPr>
        <w:pStyle w:val="Geenafstand"/>
        <w:ind w:left="720"/>
        <w:rPr>
          <w:rFonts w:ascii="Lucida Sans" w:hAnsi="Lucida Sans" w:cs="Arial"/>
          <w:bCs/>
          <w:sz w:val="18"/>
          <w:szCs w:val="18"/>
          <w:lang w:val="nl-NL"/>
        </w:rPr>
      </w:pPr>
    </w:p>
    <w:p w14:paraId="2745E08D" w14:textId="610D7A85" w:rsidR="00ED0D9B" w:rsidRPr="00402625" w:rsidRDefault="00402625" w:rsidP="00BD6D4A">
      <w:pPr>
        <w:pStyle w:val="Geenafstand"/>
        <w:ind w:left="284" w:hanging="284"/>
        <w:jc w:val="both"/>
        <w:rPr>
          <w:rFonts w:ascii="Lucida Sans" w:hAnsi="Lucida Sans" w:cs="Arial"/>
          <w:bCs/>
          <w:sz w:val="18"/>
          <w:szCs w:val="18"/>
          <w:lang w:val="nl-NL"/>
        </w:rPr>
      </w:pPr>
      <w:r>
        <w:rPr>
          <w:rFonts w:ascii="Lucida Sans" w:hAnsi="Lucida Sans" w:cs="Arial"/>
          <w:bCs/>
          <w:sz w:val="18"/>
          <w:szCs w:val="18"/>
          <w:lang w:val="nl-NL"/>
        </w:rPr>
        <w:t>1.1</w:t>
      </w:r>
      <w:r w:rsidR="005B4AD3">
        <w:rPr>
          <w:rFonts w:ascii="Lucida Sans" w:hAnsi="Lucida Sans" w:cs="Arial"/>
          <w:bCs/>
          <w:sz w:val="18"/>
          <w:szCs w:val="18"/>
          <w:lang w:val="nl-NL"/>
        </w:rPr>
        <w:t xml:space="preserve"> </w:t>
      </w:r>
      <w:r>
        <w:rPr>
          <w:rFonts w:ascii="Lucida Sans" w:hAnsi="Lucida Sans" w:cs="Arial"/>
          <w:bCs/>
          <w:sz w:val="18"/>
          <w:szCs w:val="18"/>
          <w:lang w:val="nl-NL"/>
        </w:rPr>
        <w:t xml:space="preserve">De vaststelling van het normenkader 2021 is relatief laat in het jaar. Dit heeft te maken met de </w:t>
      </w:r>
      <w:r w:rsidR="005B4AD3">
        <w:rPr>
          <w:rFonts w:ascii="Lucida Sans" w:hAnsi="Lucida Sans" w:cs="Arial"/>
          <w:bCs/>
          <w:sz w:val="18"/>
          <w:szCs w:val="18"/>
          <w:lang w:val="nl-NL"/>
        </w:rPr>
        <w:t xml:space="preserve">  </w:t>
      </w:r>
      <w:r>
        <w:rPr>
          <w:rFonts w:ascii="Lucida Sans" w:hAnsi="Lucida Sans" w:cs="Arial"/>
          <w:bCs/>
          <w:sz w:val="18"/>
          <w:szCs w:val="18"/>
          <w:lang w:val="nl-NL"/>
        </w:rPr>
        <w:t>aanbesteding van de accountantstaken en de mogelijke invoering per 2021 van de rechtmatigheid</w:t>
      </w:r>
      <w:r w:rsidR="00DA1496">
        <w:rPr>
          <w:rFonts w:ascii="Lucida Sans" w:hAnsi="Lucida Sans" w:cs="Arial"/>
          <w:bCs/>
          <w:sz w:val="18"/>
          <w:szCs w:val="18"/>
          <w:lang w:val="nl-NL"/>
        </w:rPr>
        <w:t>s</w:t>
      </w:r>
      <w:r>
        <w:rPr>
          <w:rFonts w:ascii="Lucida Sans" w:hAnsi="Lucida Sans" w:cs="Arial"/>
          <w:bCs/>
          <w:sz w:val="18"/>
          <w:szCs w:val="18"/>
          <w:lang w:val="nl-NL"/>
        </w:rPr>
        <w:t>verklaring. Omdat</w:t>
      </w:r>
      <w:r w:rsidR="00BD6D4A">
        <w:rPr>
          <w:rFonts w:ascii="Lucida Sans" w:hAnsi="Lucida Sans" w:cs="Arial"/>
          <w:bCs/>
          <w:sz w:val="18"/>
          <w:szCs w:val="18"/>
          <w:lang w:val="nl-NL"/>
        </w:rPr>
        <w:t xml:space="preserve"> de accountant voor de komende jaren nu bekend is en de verwachting is dat de rechtmatigheidsverklaring wel definitief wordt ingevoerd per 2022, zal het normenkader 2022 in </w:t>
      </w:r>
      <w:r w:rsidR="005929D5">
        <w:rPr>
          <w:rFonts w:ascii="Lucida Sans" w:hAnsi="Lucida Sans" w:cs="Arial"/>
          <w:bCs/>
          <w:sz w:val="18"/>
          <w:szCs w:val="18"/>
          <w:lang w:val="nl-NL"/>
        </w:rPr>
        <w:t>maart</w:t>
      </w:r>
      <w:r w:rsidR="00BD6D4A">
        <w:rPr>
          <w:rFonts w:ascii="Lucida Sans" w:hAnsi="Lucida Sans" w:cs="Arial"/>
          <w:bCs/>
          <w:sz w:val="18"/>
          <w:szCs w:val="18"/>
          <w:lang w:val="nl-NL"/>
        </w:rPr>
        <w:t xml:space="preserve"> 2022 worden aangeboden. </w:t>
      </w:r>
    </w:p>
    <w:p w14:paraId="3EC44901" w14:textId="77777777" w:rsidR="00AC3CAE" w:rsidRDefault="00AC3CAE" w:rsidP="00B618E0">
      <w:pPr>
        <w:pStyle w:val="Geenafstand"/>
        <w:rPr>
          <w:rFonts w:ascii="Lucida Sans" w:hAnsi="Lucida Sans" w:cs="Arial"/>
          <w:b/>
          <w:sz w:val="18"/>
          <w:szCs w:val="18"/>
          <w:lang w:val="nl-NL"/>
        </w:rPr>
      </w:pPr>
    </w:p>
    <w:p w14:paraId="0B3185A8" w14:textId="77777777" w:rsidR="00166FF5" w:rsidRPr="00B618E0" w:rsidRDefault="00934CFB" w:rsidP="00B618E0">
      <w:pPr>
        <w:pStyle w:val="Geenafstand"/>
        <w:rPr>
          <w:rFonts w:ascii="Lucida Sans" w:hAnsi="Lucida Sans" w:cs="Arial"/>
          <w:b/>
          <w:sz w:val="18"/>
          <w:szCs w:val="18"/>
          <w:lang w:val="nl-NL"/>
        </w:rPr>
      </w:pPr>
      <w:r w:rsidRPr="00B618E0">
        <w:rPr>
          <w:rFonts w:ascii="Lucida Sans" w:hAnsi="Lucida Sans" w:cs="Arial"/>
          <w:b/>
          <w:sz w:val="18"/>
          <w:szCs w:val="18"/>
          <w:lang w:val="nl-NL"/>
        </w:rPr>
        <w:t>Financi</w:t>
      </w:r>
      <w:r w:rsidR="00FD70FB" w:rsidRPr="00B618E0">
        <w:rPr>
          <w:rFonts w:ascii="Lucida Sans" w:hAnsi="Lucida Sans" w:cs="Arial"/>
          <w:b/>
          <w:sz w:val="18"/>
          <w:szCs w:val="18"/>
          <w:lang w:val="nl-NL"/>
        </w:rPr>
        <w:t>ë</w:t>
      </w:r>
      <w:r w:rsidRPr="00B618E0">
        <w:rPr>
          <w:rFonts w:ascii="Lucida Sans" w:hAnsi="Lucida Sans" w:cs="Arial"/>
          <w:b/>
          <w:sz w:val="18"/>
          <w:szCs w:val="18"/>
          <w:lang w:val="nl-NL"/>
        </w:rPr>
        <w:t>n</w:t>
      </w:r>
    </w:p>
    <w:p w14:paraId="2A80020C" w14:textId="36F7A663" w:rsidR="00971AFD" w:rsidRPr="00BD6D4A" w:rsidRDefault="00BD6D4A" w:rsidP="00B618E0">
      <w:pPr>
        <w:pStyle w:val="Geenafstand"/>
        <w:rPr>
          <w:rFonts w:ascii="Lucida Sans" w:hAnsi="Lucida Sans" w:cs="Arial"/>
          <w:bCs/>
          <w:sz w:val="18"/>
          <w:szCs w:val="18"/>
          <w:lang w:val="nl-NL"/>
        </w:rPr>
      </w:pPr>
      <w:r>
        <w:rPr>
          <w:rFonts w:ascii="Lucida Sans" w:hAnsi="Lucida Sans" w:cs="Arial"/>
          <w:bCs/>
          <w:sz w:val="18"/>
          <w:szCs w:val="18"/>
          <w:lang w:val="nl-NL"/>
        </w:rPr>
        <w:t>Niet van toepassing.</w:t>
      </w:r>
    </w:p>
    <w:p w14:paraId="0BDB56D6" w14:textId="77777777" w:rsidR="005D34E7" w:rsidRDefault="005D34E7" w:rsidP="00B618E0">
      <w:pPr>
        <w:pStyle w:val="Geenafstand"/>
        <w:rPr>
          <w:rFonts w:ascii="Lucida Sans" w:hAnsi="Lucida Sans" w:cs="Arial"/>
          <w:b/>
          <w:sz w:val="18"/>
          <w:szCs w:val="18"/>
          <w:lang w:val="nl-NL"/>
        </w:rPr>
      </w:pPr>
    </w:p>
    <w:p w14:paraId="789F065D" w14:textId="77777777" w:rsidR="00934CFB" w:rsidRPr="00B618E0" w:rsidRDefault="00934CFB" w:rsidP="00B618E0">
      <w:pPr>
        <w:pStyle w:val="Geenafstand"/>
        <w:rPr>
          <w:rFonts w:ascii="Lucida Sans" w:hAnsi="Lucida Sans" w:cs="Arial"/>
          <w:b/>
          <w:sz w:val="18"/>
          <w:szCs w:val="18"/>
          <w:lang w:val="nl-NL"/>
        </w:rPr>
      </w:pPr>
      <w:r w:rsidRPr="00B618E0">
        <w:rPr>
          <w:rFonts w:ascii="Lucida Sans" w:hAnsi="Lucida Sans" w:cs="Arial"/>
          <w:b/>
          <w:sz w:val="18"/>
          <w:szCs w:val="18"/>
          <w:lang w:val="nl-NL"/>
        </w:rPr>
        <w:t xml:space="preserve">Risico’s </w:t>
      </w:r>
    </w:p>
    <w:p w14:paraId="0663CB41" w14:textId="55B70718" w:rsidR="005D34E7" w:rsidRPr="00A14D41" w:rsidRDefault="00402625" w:rsidP="005D34E7">
      <w:pPr>
        <w:spacing w:line="240" w:lineRule="auto"/>
        <w:jc w:val="both"/>
        <w:rPr>
          <w:rFonts w:ascii="Lucida Sans" w:hAnsi="Lucida Sans" w:cs="Arial"/>
          <w:sz w:val="18"/>
          <w:szCs w:val="18"/>
          <w:lang w:val="nl-NL"/>
        </w:rPr>
      </w:pPr>
      <w:r>
        <w:rPr>
          <w:rFonts w:ascii="Lucida Sans" w:hAnsi="Lucida Sans" w:cs="Arial"/>
          <w:sz w:val="18"/>
          <w:szCs w:val="18"/>
          <w:lang w:val="nl-NL"/>
        </w:rPr>
        <w:t>Niet van toepassing.</w:t>
      </w:r>
    </w:p>
    <w:p w14:paraId="3D793436" w14:textId="77777777" w:rsidR="00934CFB" w:rsidRPr="00B618E0" w:rsidRDefault="00934CFB" w:rsidP="00B618E0">
      <w:pPr>
        <w:pStyle w:val="Geenafstand"/>
        <w:rPr>
          <w:rFonts w:ascii="Lucida Sans" w:hAnsi="Lucida Sans" w:cs="Arial"/>
          <w:b/>
          <w:sz w:val="18"/>
          <w:szCs w:val="18"/>
          <w:lang w:val="nl-NL"/>
        </w:rPr>
      </w:pPr>
      <w:r w:rsidRPr="00B618E0">
        <w:rPr>
          <w:rFonts w:ascii="Lucida Sans" w:hAnsi="Lucida Sans" w:cs="Arial"/>
          <w:b/>
          <w:sz w:val="18"/>
          <w:szCs w:val="18"/>
          <w:lang w:val="nl-NL"/>
        </w:rPr>
        <w:t>Communicatie</w:t>
      </w:r>
    </w:p>
    <w:p w14:paraId="17C609EC" w14:textId="0E67C94D" w:rsidR="005D34E7" w:rsidRPr="00A14D41" w:rsidRDefault="00F0113F" w:rsidP="00934CFB">
      <w:pPr>
        <w:jc w:val="both"/>
        <w:rPr>
          <w:rFonts w:ascii="Lucida Sans" w:hAnsi="Lucida Sans" w:cs="Arial"/>
          <w:sz w:val="18"/>
          <w:szCs w:val="18"/>
          <w:lang w:val="nl-NL"/>
        </w:rPr>
      </w:pPr>
      <w:r>
        <w:rPr>
          <w:rFonts w:ascii="Lucida Sans" w:hAnsi="Lucida Sans" w:cs="Arial"/>
          <w:sz w:val="18"/>
          <w:szCs w:val="18"/>
          <w:lang w:val="nl-NL"/>
        </w:rPr>
        <w:t>Niet van toepassin</w:t>
      </w:r>
      <w:r w:rsidR="00BD6D4A">
        <w:rPr>
          <w:rFonts w:ascii="Lucida Sans" w:hAnsi="Lucida Sans" w:cs="Arial"/>
          <w:sz w:val="18"/>
          <w:szCs w:val="18"/>
          <w:lang w:val="nl-NL"/>
        </w:rPr>
        <w:t>g</w:t>
      </w:r>
      <w:r>
        <w:rPr>
          <w:rFonts w:ascii="Lucida Sans" w:hAnsi="Lucida Sans" w:cs="Arial"/>
          <w:sz w:val="18"/>
          <w:szCs w:val="18"/>
          <w:lang w:val="nl-NL"/>
        </w:rPr>
        <w:t xml:space="preserve">. </w:t>
      </w:r>
    </w:p>
    <w:p w14:paraId="23775F34" w14:textId="77777777" w:rsidR="00934CFB" w:rsidRDefault="00934CFB" w:rsidP="00B618E0">
      <w:pPr>
        <w:pStyle w:val="Geenafstand"/>
        <w:rPr>
          <w:rFonts w:ascii="Lucida Sans" w:hAnsi="Lucida Sans" w:cs="Arial"/>
          <w:b/>
          <w:sz w:val="18"/>
          <w:szCs w:val="18"/>
          <w:lang w:val="nl-NL"/>
        </w:rPr>
      </w:pPr>
      <w:r w:rsidRPr="00B618E0">
        <w:rPr>
          <w:rFonts w:ascii="Lucida Sans" w:hAnsi="Lucida Sans" w:cs="Arial"/>
          <w:b/>
          <w:sz w:val="18"/>
          <w:szCs w:val="18"/>
          <w:lang w:val="nl-NL"/>
        </w:rPr>
        <w:t xml:space="preserve">Vervolg </w:t>
      </w:r>
    </w:p>
    <w:p w14:paraId="358C17C5" w14:textId="337E5A66" w:rsidR="00F0113F" w:rsidRDefault="00BD6D4A" w:rsidP="00B618E0">
      <w:pPr>
        <w:pStyle w:val="Geenafstand"/>
        <w:rPr>
          <w:rFonts w:ascii="Lucida Sans" w:hAnsi="Lucida Sans" w:cs="Arial"/>
          <w:bCs/>
          <w:sz w:val="18"/>
          <w:szCs w:val="18"/>
          <w:lang w:val="nl-NL"/>
        </w:rPr>
      </w:pPr>
      <w:r>
        <w:rPr>
          <w:rFonts w:ascii="Lucida Sans" w:hAnsi="Lucida Sans" w:cs="Arial"/>
          <w:bCs/>
          <w:sz w:val="18"/>
          <w:szCs w:val="18"/>
          <w:lang w:val="nl-NL"/>
        </w:rPr>
        <w:t xml:space="preserve">Het Normenkader wordt ter informatie aangeboden aan de accountant. </w:t>
      </w:r>
    </w:p>
    <w:p w14:paraId="6523B2FC" w14:textId="77777777" w:rsidR="00492CC9" w:rsidRDefault="00492CC9" w:rsidP="00B618E0">
      <w:pPr>
        <w:pStyle w:val="Geenafstand"/>
        <w:rPr>
          <w:rFonts w:ascii="Lucida Sans" w:hAnsi="Lucida Sans" w:cs="Arial"/>
          <w:b/>
          <w:sz w:val="18"/>
          <w:szCs w:val="18"/>
          <w:lang w:val="nl-NL"/>
        </w:rPr>
      </w:pPr>
    </w:p>
    <w:p w14:paraId="25965F11" w14:textId="77777777" w:rsidR="00934CFB" w:rsidRPr="00B618E0" w:rsidRDefault="00934CFB" w:rsidP="00B618E0">
      <w:pPr>
        <w:pStyle w:val="Geenafstand"/>
        <w:rPr>
          <w:rFonts w:ascii="Lucida Sans" w:hAnsi="Lucida Sans" w:cs="Arial"/>
          <w:b/>
          <w:sz w:val="18"/>
          <w:szCs w:val="18"/>
          <w:lang w:val="nl-NL"/>
        </w:rPr>
      </w:pPr>
      <w:r w:rsidRPr="00B618E0">
        <w:rPr>
          <w:rFonts w:ascii="Lucida Sans" w:hAnsi="Lucida Sans" w:cs="Arial"/>
          <w:b/>
          <w:sz w:val="18"/>
          <w:szCs w:val="18"/>
          <w:lang w:val="nl-NL"/>
        </w:rPr>
        <w:t>Bijlagen</w:t>
      </w:r>
    </w:p>
    <w:p w14:paraId="14C9C9C6" w14:textId="2187FFFE" w:rsidR="00BF7E51" w:rsidRPr="0085383F" w:rsidRDefault="00BD6D4A" w:rsidP="0085383F">
      <w:pPr>
        <w:pStyle w:val="Lijstalinea"/>
        <w:numPr>
          <w:ilvl w:val="0"/>
          <w:numId w:val="9"/>
        </w:numPr>
        <w:jc w:val="both"/>
        <w:rPr>
          <w:rFonts w:ascii="Lucida Sans" w:hAnsi="Lucida Sans" w:cs="Arial"/>
          <w:sz w:val="18"/>
          <w:szCs w:val="18"/>
          <w:lang w:val="nl-NL"/>
        </w:rPr>
      </w:pPr>
      <w:r>
        <w:rPr>
          <w:rFonts w:ascii="Lucida Sans" w:hAnsi="Lucida Sans" w:cs="Arial"/>
          <w:sz w:val="18"/>
          <w:szCs w:val="18"/>
          <w:lang w:val="nl-NL"/>
        </w:rPr>
        <w:t xml:space="preserve">Normenkader </w:t>
      </w:r>
      <w:proofErr w:type="spellStart"/>
      <w:r>
        <w:rPr>
          <w:rFonts w:ascii="Lucida Sans" w:hAnsi="Lucida Sans" w:cs="Arial"/>
          <w:sz w:val="18"/>
          <w:szCs w:val="18"/>
          <w:lang w:val="nl-NL"/>
        </w:rPr>
        <w:t>BghU</w:t>
      </w:r>
      <w:proofErr w:type="spellEnd"/>
      <w:r>
        <w:rPr>
          <w:rFonts w:ascii="Lucida Sans" w:hAnsi="Lucida Sans" w:cs="Arial"/>
          <w:sz w:val="18"/>
          <w:szCs w:val="18"/>
          <w:lang w:val="nl-NL"/>
        </w:rPr>
        <w:t xml:space="preserve"> 2021</w:t>
      </w:r>
    </w:p>
    <w:p w14:paraId="06ADF89D" w14:textId="3EA24E10" w:rsidR="00BF7E51" w:rsidRPr="00675EFB" w:rsidRDefault="00BF7E51" w:rsidP="00BF7E51">
      <w:pPr>
        <w:autoSpaceDE w:val="0"/>
        <w:autoSpaceDN w:val="0"/>
        <w:adjustRightInd w:val="0"/>
        <w:rPr>
          <w:rFonts w:ascii="Lucida Sans" w:hAnsi="Lucida Sans" w:cs="Arial"/>
          <w:sz w:val="18"/>
          <w:szCs w:val="18"/>
          <w:lang w:val="nl-NL"/>
        </w:rPr>
      </w:pPr>
      <w:r w:rsidRPr="00BF7E51">
        <w:rPr>
          <w:rFonts w:ascii="Lucida Sans" w:hAnsi="Lucida Sans" w:cs="Arial"/>
          <w:sz w:val="18"/>
          <w:szCs w:val="18"/>
          <w:lang w:val="nl-NL"/>
        </w:rPr>
        <w:t xml:space="preserve">Aldus vastgesteld in de vergadering van het bestuur </w:t>
      </w:r>
      <w:proofErr w:type="spellStart"/>
      <w:r w:rsidRPr="00BF7E51">
        <w:rPr>
          <w:rFonts w:ascii="Lucida Sans" w:hAnsi="Lucida Sans" w:cs="Arial"/>
          <w:sz w:val="18"/>
          <w:szCs w:val="18"/>
          <w:lang w:val="nl-NL"/>
        </w:rPr>
        <w:t>BghU</w:t>
      </w:r>
      <w:proofErr w:type="spellEnd"/>
      <w:r w:rsidRPr="00BF7E51">
        <w:rPr>
          <w:rFonts w:ascii="Lucida Sans" w:hAnsi="Lucida Sans" w:cs="Arial"/>
          <w:sz w:val="18"/>
          <w:szCs w:val="18"/>
          <w:lang w:val="nl-NL"/>
        </w:rPr>
        <w:t xml:space="preserve"> van </w:t>
      </w:r>
      <w:r w:rsidR="00BD6D4A">
        <w:rPr>
          <w:rFonts w:ascii="Lucida Sans" w:hAnsi="Lucida Sans" w:cs="Arial"/>
          <w:sz w:val="18"/>
          <w:szCs w:val="18"/>
          <w:lang w:val="nl-NL"/>
        </w:rPr>
        <w:t xml:space="preserve">9 december 2021. </w:t>
      </w:r>
    </w:p>
    <w:p w14:paraId="598CA1B9" w14:textId="73999367" w:rsidR="00BF7E51" w:rsidRPr="00BF7E51" w:rsidRDefault="00BF7E51" w:rsidP="00BF7E51">
      <w:pPr>
        <w:autoSpaceDE w:val="0"/>
        <w:autoSpaceDN w:val="0"/>
        <w:adjustRightInd w:val="0"/>
        <w:rPr>
          <w:rFonts w:ascii="Lucida Sans" w:hAnsi="Lucida Sans" w:cs="Arial"/>
          <w:bCs/>
          <w:sz w:val="18"/>
          <w:szCs w:val="18"/>
          <w:lang w:val="nl-NL"/>
        </w:rPr>
      </w:pPr>
      <w:r w:rsidRPr="00BF7E51">
        <w:rPr>
          <w:rFonts w:ascii="Lucida Sans" w:hAnsi="Lucida Sans" w:cs="Arial"/>
          <w:bCs/>
          <w:sz w:val="18"/>
          <w:szCs w:val="18"/>
          <w:lang w:val="nl-NL"/>
        </w:rPr>
        <w:t xml:space="preserve">Het Bestuur van </w:t>
      </w:r>
      <w:proofErr w:type="spellStart"/>
      <w:r w:rsidRPr="00BF7E51">
        <w:rPr>
          <w:rFonts w:ascii="Lucida Sans" w:hAnsi="Lucida Sans" w:cs="Arial"/>
          <w:bCs/>
          <w:sz w:val="18"/>
          <w:szCs w:val="18"/>
          <w:lang w:val="nl-NL"/>
        </w:rPr>
        <w:t>BghU</w:t>
      </w:r>
      <w:proofErr w:type="spellEnd"/>
      <w:r w:rsidRPr="00BF7E51">
        <w:rPr>
          <w:rFonts w:ascii="Lucida Sans" w:hAnsi="Lucida Sans" w:cs="Arial"/>
          <w:bCs/>
          <w:sz w:val="18"/>
          <w:szCs w:val="18"/>
          <w:lang w:val="nl-NL"/>
        </w:rPr>
        <w:t>,</w:t>
      </w:r>
    </w:p>
    <w:p w14:paraId="0325093B" w14:textId="086F35C4" w:rsidR="00BF7E51" w:rsidRPr="00BF7E51" w:rsidRDefault="00BF7E51" w:rsidP="00BF7E51">
      <w:pPr>
        <w:rPr>
          <w:rFonts w:ascii="Lucida Sans" w:hAnsi="Lucida Sans" w:cs="Arial"/>
          <w:bCs/>
          <w:sz w:val="18"/>
          <w:szCs w:val="18"/>
          <w:lang w:val="nl-NL"/>
        </w:rPr>
      </w:pPr>
      <w:r w:rsidRPr="00BF7E51">
        <w:rPr>
          <w:rFonts w:ascii="Lucida Sans" w:hAnsi="Lucida Sans" w:cs="Arial"/>
          <w:bCs/>
          <w:sz w:val="18"/>
          <w:szCs w:val="18"/>
          <w:lang w:val="nl-NL"/>
        </w:rPr>
        <w:t>de voorzitter</w:t>
      </w:r>
      <w:r w:rsidRPr="00BF7E51">
        <w:rPr>
          <w:rFonts w:ascii="Lucida Sans" w:hAnsi="Lucida Sans" w:cs="Arial"/>
          <w:bCs/>
          <w:sz w:val="18"/>
          <w:szCs w:val="18"/>
          <w:lang w:val="nl-NL"/>
        </w:rPr>
        <w:tab/>
      </w:r>
      <w:r w:rsidRPr="00BF7E51">
        <w:rPr>
          <w:rFonts w:ascii="Lucida Sans" w:hAnsi="Lucida Sans" w:cs="Arial"/>
          <w:bCs/>
          <w:sz w:val="18"/>
          <w:szCs w:val="18"/>
          <w:lang w:val="nl-NL"/>
        </w:rPr>
        <w:tab/>
      </w:r>
      <w:r w:rsidRPr="00BF7E51">
        <w:rPr>
          <w:rFonts w:ascii="Lucida Sans" w:hAnsi="Lucida Sans" w:cs="Arial"/>
          <w:bCs/>
          <w:sz w:val="18"/>
          <w:szCs w:val="18"/>
          <w:lang w:val="nl-NL"/>
        </w:rPr>
        <w:tab/>
      </w:r>
      <w:r w:rsidRPr="00BF7E51">
        <w:rPr>
          <w:rFonts w:ascii="Lucida Sans" w:hAnsi="Lucida Sans" w:cs="Arial"/>
          <w:bCs/>
          <w:sz w:val="18"/>
          <w:szCs w:val="18"/>
          <w:lang w:val="nl-NL"/>
        </w:rPr>
        <w:tab/>
      </w:r>
      <w:r w:rsidRPr="00BF7E51">
        <w:rPr>
          <w:rFonts w:ascii="Lucida Sans" w:hAnsi="Lucida Sans" w:cs="Arial"/>
          <w:bCs/>
          <w:sz w:val="18"/>
          <w:szCs w:val="18"/>
          <w:lang w:val="nl-NL"/>
        </w:rPr>
        <w:tab/>
      </w:r>
      <w:r w:rsidRPr="00BF7E51">
        <w:rPr>
          <w:rFonts w:ascii="Lucida Sans" w:hAnsi="Lucida Sans" w:cs="Arial"/>
          <w:bCs/>
          <w:sz w:val="18"/>
          <w:szCs w:val="18"/>
          <w:lang w:val="nl-NL"/>
        </w:rPr>
        <w:tab/>
      </w:r>
      <w:r w:rsidRPr="00BF7E51">
        <w:rPr>
          <w:rFonts w:ascii="Lucida Sans" w:hAnsi="Lucida Sans" w:cs="Arial"/>
          <w:bCs/>
          <w:sz w:val="18"/>
          <w:szCs w:val="18"/>
          <w:lang w:val="nl-NL"/>
        </w:rPr>
        <w:tab/>
      </w:r>
      <w:r w:rsidRPr="00BF7E51">
        <w:rPr>
          <w:rFonts w:ascii="Lucida Sans" w:hAnsi="Lucida Sans" w:cs="Arial"/>
          <w:bCs/>
          <w:sz w:val="18"/>
          <w:szCs w:val="18"/>
          <w:lang w:val="nl-NL"/>
        </w:rPr>
        <w:tab/>
        <w:t xml:space="preserve">de secretaris,     </w:t>
      </w:r>
    </w:p>
    <w:p w14:paraId="30874A82" w14:textId="5FC366DB" w:rsidR="00BF7E51" w:rsidRPr="00971AFD" w:rsidRDefault="00BF7E51" w:rsidP="00675EFB">
      <w:pPr>
        <w:rPr>
          <w:rFonts w:ascii="Lucida Sans" w:hAnsi="Lucida Sans" w:cs="Arial"/>
          <w:sz w:val="18"/>
          <w:szCs w:val="18"/>
          <w:lang w:val="nl-NL"/>
        </w:rPr>
      </w:pPr>
      <w:r w:rsidRPr="00BF7E51">
        <w:rPr>
          <w:rFonts w:ascii="Lucida Sans" w:hAnsi="Lucida Sans" w:cs="Arial"/>
          <w:bCs/>
          <w:sz w:val="18"/>
          <w:szCs w:val="18"/>
          <w:lang w:val="nl-NL"/>
        </w:rPr>
        <w:t>J.C.H. Haan</w:t>
      </w:r>
      <w:r w:rsidRPr="00BF7E51">
        <w:rPr>
          <w:rFonts w:ascii="Lucida Sans" w:hAnsi="Lucida Sans" w:cs="Arial"/>
          <w:bCs/>
          <w:sz w:val="18"/>
          <w:szCs w:val="18"/>
          <w:lang w:val="nl-NL"/>
        </w:rPr>
        <w:tab/>
      </w:r>
      <w:r w:rsidRPr="00BF7E51">
        <w:rPr>
          <w:rFonts w:ascii="Lucida Sans" w:hAnsi="Lucida Sans" w:cs="Arial"/>
          <w:bCs/>
          <w:sz w:val="18"/>
          <w:szCs w:val="18"/>
          <w:lang w:val="nl-NL"/>
        </w:rPr>
        <w:tab/>
      </w:r>
      <w:r w:rsidRPr="00BF7E51">
        <w:rPr>
          <w:rFonts w:ascii="Lucida Sans" w:hAnsi="Lucida Sans" w:cs="Arial"/>
          <w:bCs/>
          <w:sz w:val="18"/>
          <w:szCs w:val="18"/>
          <w:lang w:val="nl-NL"/>
        </w:rPr>
        <w:tab/>
      </w:r>
      <w:r w:rsidRPr="00BF7E51">
        <w:rPr>
          <w:rFonts w:ascii="Lucida Sans" w:hAnsi="Lucida Sans" w:cs="Arial"/>
          <w:bCs/>
          <w:sz w:val="18"/>
          <w:szCs w:val="18"/>
          <w:lang w:val="nl-NL"/>
        </w:rPr>
        <w:tab/>
      </w:r>
      <w:r w:rsidRPr="00BF7E51">
        <w:rPr>
          <w:rFonts w:ascii="Lucida Sans" w:hAnsi="Lucida Sans" w:cs="Arial"/>
          <w:bCs/>
          <w:sz w:val="18"/>
          <w:szCs w:val="18"/>
          <w:lang w:val="nl-NL"/>
        </w:rPr>
        <w:tab/>
      </w:r>
      <w:r w:rsidRPr="00BF7E51">
        <w:rPr>
          <w:rFonts w:ascii="Lucida Sans" w:hAnsi="Lucida Sans" w:cs="Arial"/>
          <w:bCs/>
          <w:sz w:val="18"/>
          <w:szCs w:val="18"/>
          <w:lang w:val="nl-NL"/>
        </w:rPr>
        <w:tab/>
      </w:r>
      <w:r w:rsidRPr="00BF7E51">
        <w:rPr>
          <w:rFonts w:ascii="Lucida Sans" w:hAnsi="Lucida Sans" w:cs="Arial"/>
          <w:bCs/>
          <w:sz w:val="18"/>
          <w:szCs w:val="18"/>
          <w:lang w:val="nl-NL"/>
        </w:rPr>
        <w:tab/>
      </w:r>
      <w:r w:rsidRPr="00BF7E51">
        <w:rPr>
          <w:rFonts w:ascii="Lucida Sans" w:hAnsi="Lucida Sans" w:cs="Arial"/>
          <w:bCs/>
          <w:sz w:val="18"/>
          <w:szCs w:val="18"/>
          <w:lang w:val="nl-NL"/>
        </w:rPr>
        <w:tab/>
        <w:t>M. Vrisou van Eck</w:t>
      </w:r>
      <w:bookmarkStart w:id="0" w:name="_GoBack"/>
      <w:bookmarkEnd w:id="0"/>
    </w:p>
    <w:sectPr w:rsidR="00BF7E51" w:rsidRPr="00971AFD" w:rsidSect="0023264A">
      <w:headerReference w:type="even" r:id="rId8"/>
      <w:headerReference w:type="default" r:id="rId9"/>
      <w:headerReference w:type="first" r:id="rId10"/>
      <w:pgSz w:w="11907" w:h="16840" w:code="9"/>
      <w:pgMar w:top="1701" w:right="1304" w:bottom="1134" w:left="1304" w:header="709"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56ED8" w14:textId="77777777" w:rsidR="00A32E4B" w:rsidRDefault="00A32E4B" w:rsidP="009246F5">
      <w:pPr>
        <w:spacing w:after="0" w:line="240" w:lineRule="auto"/>
      </w:pPr>
      <w:r>
        <w:separator/>
      </w:r>
    </w:p>
  </w:endnote>
  <w:endnote w:type="continuationSeparator" w:id="0">
    <w:p w14:paraId="4EBC4EBD" w14:textId="77777777" w:rsidR="00A32E4B" w:rsidRDefault="00A32E4B" w:rsidP="0092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2229C" w14:textId="77777777" w:rsidR="00A32E4B" w:rsidRDefault="00A32E4B" w:rsidP="009246F5">
      <w:pPr>
        <w:spacing w:after="0" w:line="240" w:lineRule="auto"/>
      </w:pPr>
      <w:r>
        <w:separator/>
      </w:r>
    </w:p>
  </w:footnote>
  <w:footnote w:type="continuationSeparator" w:id="0">
    <w:p w14:paraId="57116A12" w14:textId="77777777" w:rsidR="00A32E4B" w:rsidRDefault="00A32E4B" w:rsidP="00924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DAF50" w14:textId="77777777" w:rsidR="00DD17DC" w:rsidRDefault="00DD17D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1923" w14:textId="77777777" w:rsidR="00DD17DC" w:rsidRDefault="00DD17D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9B9A5" w14:textId="77777777" w:rsidR="00DD17DC" w:rsidRDefault="000F7650">
    <w:pPr>
      <w:pStyle w:val="Koptekst"/>
    </w:pPr>
    <w:r>
      <w:rPr>
        <w:noProof/>
        <w:lang w:eastAsia="nl-NL"/>
      </w:rPr>
      <w:drawing>
        <wp:inline distT="0" distB="0" distL="0" distR="0" wp14:anchorId="51BC1DD0" wp14:editId="38D08F00">
          <wp:extent cx="2705100" cy="676275"/>
          <wp:effectExtent l="0" t="0" r="0" b="9525"/>
          <wp:docPr id="1" name="Afbeelding 1" descr="K:\Management\Managementondersteuning\BghU logo\bghu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nagement\Managementondersteuning\BghU logo\bghu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51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E55"/>
    <w:multiLevelType w:val="hybridMultilevel"/>
    <w:tmpl w:val="123490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0F67EE"/>
    <w:multiLevelType w:val="multilevel"/>
    <w:tmpl w:val="D51E8A2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4B71D1"/>
    <w:multiLevelType w:val="hybridMultilevel"/>
    <w:tmpl w:val="ABFE9D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583E97"/>
    <w:multiLevelType w:val="multilevel"/>
    <w:tmpl w:val="0A2ED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220F4F"/>
    <w:multiLevelType w:val="hybridMultilevel"/>
    <w:tmpl w:val="BF6ABC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1E3EEE"/>
    <w:multiLevelType w:val="hybridMultilevel"/>
    <w:tmpl w:val="71146524"/>
    <w:lvl w:ilvl="0" w:tplc="DFCAD89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48700FC"/>
    <w:multiLevelType w:val="multilevel"/>
    <w:tmpl w:val="844CF396"/>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7" w15:restartNumberingAfterBreak="0">
    <w:nsid w:val="36BF078A"/>
    <w:multiLevelType w:val="hybridMultilevel"/>
    <w:tmpl w:val="F8F8EB1E"/>
    <w:lvl w:ilvl="0" w:tplc="C18C8F8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0BC0892"/>
    <w:multiLevelType w:val="hybridMultilevel"/>
    <w:tmpl w:val="6206FE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3467B5B"/>
    <w:multiLevelType w:val="hybridMultilevel"/>
    <w:tmpl w:val="C08423F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3F94605"/>
    <w:multiLevelType w:val="multilevel"/>
    <w:tmpl w:val="F864D8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4B97E5A"/>
    <w:multiLevelType w:val="multilevel"/>
    <w:tmpl w:val="0A2ED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B63D82"/>
    <w:multiLevelType w:val="hybridMultilevel"/>
    <w:tmpl w:val="70328A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F95184B"/>
    <w:multiLevelType w:val="hybridMultilevel"/>
    <w:tmpl w:val="9208C3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A4D2B67"/>
    <w:multiLevelType w:val="hybridMultilevel"/>
    <w:tmpl w:val="415CCEC8"/>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E16584D"/>
    <w:multiLevelType w:val="hybridMultilevel"/>
    <w:tmpl w:val="3196BE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6"/>
  </w:num>
  <w:num w:numId="3">
    <w:abstractNumId w:val="2"/>
  </w:num>
  <w:num w:numId="4">
    <w:abstractNumId w:val="15"/>
  </w:num>
  <w:num w:numId="5">
    <w:abstractNumId w:val="0"/>
  </w:num>
  <w:num w:numId="6">
    <w:abstractNumId w:val="9"/>
  </w:num>
  <w:num w:numId="7">
    <w:abstractNumId w:val="7"/>
  </w:num>
  <w:num w:numId="8">
    <w:abstractNumId w:val="5"/>
  </w:num>
  <w:num w:numId="9">
    <w:abstractNumId w:val="12"/>
  </w:num>
  <w:num w:numId="10">
    <w:abstractNumId w:val="4"/>
  </w:num>
  <w:num w:numId="11">
    <w:abstractNumId w:val="8"/>
  </w:num>
  <w:num w:numId="12">
    <w:abstractNumId w:val="1"/>
  </w:num>
  <w:num w:numId="13">
    <w:abstractNumId w:val="13"/>
  </w:num>
  <w:num w:numId="14">
    <w:abstractNumId w:val="11"/>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B03"/>
    <w:rsid w:val="000124FF"/>
    <w:rsid w:val="00052D6F"/>
    <w:rsid w:val="00053B5A"/>
    <w:rsid w:val="000A4172"/>
    <w:rsid w:val="000C2369"/>
    <w:rsid w:val="000F7650"/>
    <w:rsid w:val="00114BAE"/>
    <w:rsid w:val="001257C5"/>
    <w:rsid w:val="00140E68"/>
    <w:rsid w:val="00166B68"/>
    <w:rsid w:val="00166FF5"/>
    <w:rsid w:val="001935C4"/>
    <w:rsid w:val="001C4806"/>
    <w:rsid w:val="001F6F63"/>
    <w:rsid w:val="002004ED"/>
    <w:rsid w:val="0023264A"/>
    <w:rsid w:val="0024146C"/>
    <w:rsid w:val="00257610"/>
    <w:rsid w:val="00266D80"/>
    <w:rsid w:val="00272352"/>
    <w:rsid w:val="00295417"/>
    <w:rsid w:val="00327AE0"/>
    <w:rsid w:val="003330F3"/>
    <w:rsid w:val="00355CCA"/>
    <w:rsid w:val="003579EC"/>
    <w:rsid w:val="003A003D"/>
    <w:rsid w:val="003D3EDF"/>
    <w:rsid w:val="003D7C0A"/>
    <w:rsid w:val="00402625"/>
    <w:rsid w:val="004152D1"/>
    <w:rsid w:val="00440EC6"/>
    <w:rsid w:val="00492CC9"/>
    <w:rsid w:val="004A10F4"/>
    <w:rsid w:val="004A6FC5"/>
    <w:rsid w:val="004F487A"/>
    <w:rsid w:val="00504C1B"/>
    <w:rsid w:val="00547DA3"/>
    <w:rsid w:val="005572FB"/>
    <w:rsid w:val="00561B03"/>
    <w:rsid w:val="00564930"/>
    <w:rsid w:val="005929D5"/>
    <w:rsid w:val="005A2B9D"/>
    <w:rsid w:val="005B4961"/>
    <w:rsid w:val="005B4AD3"/>
    <w:rsid w:val="005D34E7"/>
    <w:rsid w:val="00605873"/>
    <w:rsid w:val="006069B2"/>
    <w:rsid w:val="0062130E"/>
    <w:rsid w:val="00627433"/>
    <w:rsid w:val="00637C3A"/>
    <w:rsid w:val="006409DE"/>
    <w:rsid w:val="006554EB"/>
    <w:rsid w:val="00675EFB"/>
    <w:rsid w:val="00682704"/>
    <w:rsid w:val="006A3D3D"/>
    <w:rsid w:val="006A411E"/>
    <w:rsid w:val="00730E2D"/>
    <w:rsid w:val="007676D6"/>
    <w:rsid w:val="00782091"/>
    <w:rsid w:val="007A599B"/>
    <w:rsid w:val="007B2C36"/>
    <w:rsid w:val="007C0928"/>
    <w:rsid w:val="007E6069"/>
    <w:rsid w:val="008132E3"/>
    <w:rsid w:val="00840F6E"/>
    <w:rsid w:val="0085383F"/>
    <w:rsid w:val="00861B0C"/>
    <w:rsid w:val="008F63DB"/>
    <w:rsid w:val="00901DE2"/>
    <w:rsid w:val="00903A12"/>
    <w:rsid w:val="00920FAD"/>
    <w:rsid w:val="009246F5"/>
    <w:rsid w:val="00934CFB"/>
    <w:rsid w:val="00956AFB"/>
    <w:rsid w:val="00961815"/>
    <w:rsid w:val="00971AFD"/>
    <w:rsid w:val="00975469"/>
    <w:rsid w:val="00994826"/>
    <w:rsid w:val="009A0A66"/>
    <w:rsid w:val="009A4DE7"/>
    <w:rsid w:val="009B3A88"/>
    <w:rsid w:val="009D64ED"/>
    <w:rsid w:val="009D6C41"/>
    <w:rsid w:val="00A1484F"/>
    <w:rsid w:val="00A14D41"/>
    <w:rsid w:val="00A271A0"/>
    <w:rsid w:val="00A32E4B"/>
    <w:rsid w:val="00A4428D"/>
    <w:rsid w:val="00A54BF2"/>
    <w:rsid w:val="00A76E44"/>
    <w:rsid w:val="00A91EEA"/>
    <w:rsid w:val="00AC3CAE"/>
    <w:rsid w:val="00AE0E59"/>
    <w:rsid w:val="00AF7CB1"/>
    <w:rsid w:val="00B31259"/>
    <w:rsid w:val="00B32F5C"/>
    <w:rsid w:val="00B603C5"/>
    <w:rsid w:val="00B618E0"/>
    <w:rsid w:val="00B619E0"/>
    <w:rsid w:val="00B81E4D"/>
    <w:rsid w:val="00B82F8F"/>
    <w:rsid w:val="00B963B1"/>
    <w:rsid w:val="00B97DD8"/>
    <w:rsid w:val="00BA0030"/>
    <w:rsid w:val="00BA726A"/>
    <w:rsid w:val="00BB4E0C"/>
    <w:rsid w:val="00BC05E5"/>
    <w:rsid w:val="00BD3322"/>
    <w:rsid w:val="00BD6D4A"/>
    <w:rsid w:val="00BE4520"/>
    <w:rsid w:val="00BF7E51"/>
    <w:rsid w:val="00C04433"/>
    <w:rsid w:val="00C06B7B"/>
    <w:rsid w:val="00C100DE"/>
    <w:rsid w:val="00C176BE"/>
    <w:rsid w:val="00C458DF"/>
    <w:rsid w:val="00C7064C"/>
    <w:rsid w:val="00C84133"/>
    <w:rsid w:val="00CA1E0F"/>
    <w:rsid w:val="00CC4BDE"/>
    <w:rsid w:val="00CE2987"/>
    <w:rsid w:val="00CF2ED3"/>
    <w:rsid w:val="00CF3CD6"/>
    <w:rsid w:val="00CF6CF4"/>
    <w:rsid w:val="00D138CC"/>
    <w:rsid w:val="00D43924"/>
    <w:rsid w:val="00D92953"/>
    <w:rsid w:val="00D9548F"/>
    <w:rsid w:val="00DA1496"/>
    <w:rsid w:val="00DC69CA"/>
    <w:rsid w:val="00DC7C5C"/>
    <w:rsid w:val="00DD17DC"/>
    <w:rsid w:val="00DF617B"/>
    <w:rsid w:val="00E078AF"/>
    <w:rsid w:val="00E1293D"/>
    <w:rsid w:val="00E4026B"/>
    <w:rsid w:val="00E410A0"/>
    <w:rsid w:val="00E528E8"/>
    <w:rsid w:val="00E77185"/>
    <w:rsid w:val="00EA4BF1"/>
    <w:rsid w:val="00ED0D9B"/>
    <w:rsid w:val="00ED3ED5"/>
    <w:rsid w:val="00EF67F4"/>
    <w:rsid w:val="00F0113F"/>
    <w:rsid w:val="00F27EF6"/>
    <w:rsid w:val="00F30CF4"/>
    <w:rsid w:val="00FD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EC2B5DF"/>
  <w15:chartTrackingRefBased/>
  <w15:docId w15:val="{3FEA47B1-F867-4EEB-BD22-1A8AE770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6E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76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47DA3"/>
    <w:pPr>
      <w:ind w:left="720"/>
      <w:contextualSpacing/>
    </w:pPr>
  </w:style>
  <w:style w:type="paragraph" w:styleId="Geenafstand">
    <w:name w:val="No Spacing"/>
    <w:uiPriority w:val="1"/>
    <w:qFormat/>
    <w:rsid w:val="00DD17DC"/>
    <w:pPr>
      <w:spacing w:after="0" w:line="240" w:lineRule="auto"/>
    </w:pPr>
  </w:style>
  <w:style w:type="paragraph" w:styleId="Koptekst">
    <w:name w:val="header"/>
    <w:basedOn w:val="Standaard"/>
    <w:link w:val="KoptekstChar"/>
    <w:uiPriority w:val="99"/>
    <w:unhideWhenUsed/>
    <w:rsid w:val="00DD17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7DC"/>
  </w:style>
  <w:style w:type="paragraph" w:styleId="Voettekst">
    <w:name w:val="footer"/>
    <w:basedOn w:val="Standaard"/>
    <w:link w:val="VoettekstChar"/>
    <w:uiPriority w:val="99"/>
    <w:unhideWhenUsed/>
    <w:rsid w:val="00DD17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7DC"/>
  </w:style>
  <w:style w:type="table" w:styleId="Onopgemaaktetabel1">
    <w:name w:val="Plain Table 1"/>
    <w:basedOn w:val="Standaardtabel"/>
    <w:uiPriority w:val="41"/>
    <w:rsid w:val="0099482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768988">
      <w:bodyDiv w:val="1"/>
      <w:marLeft w:val="0"/>
      <w:marRight w:val="0"/>
      <w:marTop w:val="0"/>
      <w:marBottom w:val="0"/>
      <w:divBdr>
        <w:top w:val="none" w:sz="0" w:space="0" w:color="auto"/>
        <w:left w:val="none" w:sz="0" w:space="0" w:color="auto"/>
        <w:bottom w:val="none" w:sz="0" w:space="0" w:color="auto"/>
        <w:right w:val="none" w:sz="0" w:space="0" w:color="auto"/>
      </w:divBdr>
    </w:div>
    <w:div w:id="114893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D3E10-F5AF-4880-99B6-E295C617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2074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Jorine Velema</dc:creator>
  <cp:keywords/>
  <dc:description/>
  <cp:lastModifiedBy>Marieke Vrisou van Eck</cp:lastModifiedBy>
  <cp:revision>2</cp:revision>
  <cp:lastPrinted>2019-06-11T09:53:00Z</cp:lastPrinted>
  <dcterms:created xsi:type="dcterms:W3CDTF">2021-12-21T13:28:00Z</dcterms:created>
  <dcterms:modified xsi:type="dcterms:W3CDTF">2021-12-21T13:28:00Z</dcterms:modified>
</cp:coreProperties>
</file>